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>《“三同”产品 户外分体式烹饪用高山炉燃具技术要求》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17 “三同”产品标准化技术委员会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8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1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日前以邮件形式反馈至liumeng02@cqc.com.cn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VkMWZkMWNmY2QyMjUzNmRkYmY0MmQ4NmJhNTQ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14991C55"/>
    <w:rsid w:val="187C72DA"/>
    <w:rsid w:val="212A6956"/>
    <w:rsid w:val="25105EB9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53BA4385"/>
    <w:rsid w:val="5A925C09"/>
    <w:rsid w:val="5B6E67D0"/>
    <w:rsid w:val="5E7F61CF"/>
    <w:rsid w:val="6EFD5961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143</Characters>
  <Lines>2</Lines>
  <Paragraphs>1</Paragraphs>
  <TotalTime>0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于海丽</cp:lastModifiedBy>
  <dcterms:modified xsi:type="dcterms:W3CDTF">2024-07-17T00:10:59Z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E435DB28BD614056B64A2EDDBB6D0D25_13</vt:lpwstr>
  </property>
</Properties>
</file>