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10FAA">
      <w:pPr>
        <w:widowControl/>
        <w:jc w:val="left"/>
        <w:rPr>
          <w:rFonts w:hint="eastAsia" w:ascii="宋体" w:hAnsi="宋体"/>
        </w:rPr>
      </w:pPr>
      <w:r>
        <w:rPr>
          <w:rFonts w:ascii="宋体" w:hAnsi="宋体"/>
        </w:rPr>
        <w:t>ICS</w:t>
      </w:r>
      <w:r>
        <w:rPr>
          <w:rFonts w:hint="eastAsia" w:ascii="宋体" w:hAnsi="宋体"/>
        </w:rPr>
        <w:t xml:space="preserve"> </w:t>
      </w:r>
      <w:r>
        <w:rPr>
          <w:rFonts w:ascii="宋体" w:hAnsi="宋体"/>
        </w:rPr>
        <w:t>03.220.40</w:t>
      </w:r>
    </w:p>
    <w:p w14:paraId="18F2DD3A">
      <w:pPr>
        <w:widowControl/>
        <w:jc w:val="left"/>
        <w:rPr>
          <w:rFonts w:hint="eastAsia" w:ascii="宋体" w:hAnsi="宋体"/>
        </w:rPr>
      </w:pPr>
      <w:r>
        <w:rPr>
          <w:rFonts w:hint="eastAsia" w:ascii="宋体" w:hAnsi="宋体"/>
        </w:rPr>
        <w:t xml:space="preserve">CCS R 25  </w:t>
      </w:r>
    </w:p>
    <w:p w14:paraId="381DC646"/>
    <w:p w14:paraId="694C3ADA">
      <w:pPr>
        <w:pStyle w:val="3"/>
        <w:jc w:val="center"/>
        <w:rPr>
          <w:rFonts w:hint="eastAsia" w:ascii="华文中宋" w:hAnsi="华文中宋" w:eastAsia="华文中宋"/>
          <w:sz w:val="10"/>
          <w:szCs w:val="10"/>
        </w:rPr>
      </w:pPr>
      <w:r>
        <w:rPr>
          <w:rFonts w:hint="eastAsia" w:ascii="华文中宋" w:hAnsi="华文中宋" w:eastAsia="华文中宋"/>
          <w:sz w:val="84"/>
          <w:szCs w:val="84"/>
        </w:rPr>
        <w:t>团   体   标   准</w:t>
      </w:r>
    </w:p>
    <w:p w14:paraId="2C7AABB7">
      <w:pPr>
        <w:pBdr>
          <w:bottom w:val="single" w:color="auto" w:sz="6" w:space="1"/>
        </w:pBdr>
        <w:wordWrap w:val="0"/>
        <w:jc w:val="right"/>
      </w:pPr>
      <w:r>
        <w:rPr>
          <w:rFonts w:hint="eastAsia"/>
        </w:rPr>
        <w:t>T</w:t>
      </w:r>
      <w:r>
        <w:t>/CIQA</w:t>
      </w:r>
      <w:r>
        <w:rPr>
          <w:rFonts w:hint="eastAsia"/>
        </w:rPr>
        <w:t xml:space="preserve"> xxx-2026</w:t>
      </w:r>
    </w:p>
    <w:p w14:paraId="791A623F"/>
    <w:p w14:paraId="0437F1C4"/>
    <w:p w14:paraId="7142AED0"/>
    <w:p w14:paraId="26394DC3"/>
    <w:p w14:paraId="7F68F067"/>
    <w:p w14:paraId="77DB92F4"/>
    <w:p w14:paraId="3DA19E71"/>
    <w:p w14:paraId="17EB7598">
      <w:pPr>
        <w:jc w:val="center"/>
        <w:rPr>
          <w:b/>
        </w:rPr>
      </w:pPr>
      <w:r>
        <w:rPr>
          <w:rFonts w:hint="eastAsia" w:ascii="Calibri" w:hAnsi="Calibri"/>
          <w:b/>
          <w:kern w:val="44"/>
          <w:sz w:val="44"/>
        </w:rPr>
        <w:t xml:space="preserve">散装煤炭适运水分限量的测定 压实曲线法 </w:t>
      </w:r>
    </w:p>
    <w:p w14:paraId="26DC0581">
      <w:pPr>
        <w:jc w:val="center"/>
        <w:rPr>
          <w:b/>
        </w:rPr>
      </w:pPr>
      <w:r>
        <w:rPr>
          <w:b/>
          <w:sz w:val="24"/>
        </w:rPr>
        <w:t>Determination of transportable moisture limit of coal in bulk</w:t>
      </w:r>
      <w:r>
        <w:rPr>
          <w:rFonts w:hint="eastAsia"/>
          <w:b/>
          <w:sz w:val="24"/>
        </w:rPr>
        <w:t xml:space="preserve"> </w:t>
      </w:r>
      <w:r>
        <w:rPr>
          <w:b/>
          <w:sz w:val="24"/>
        </w:rPr>
        <w:t xml:space="preserve">Compaction curve test procedure </w:t>
      </w:r>
      <w:r>
        <w:rPr>
          <w:rFonts w:hint="eastAsia"/>
          <w:b/>
          <w:sz w:val="24"/>
        </w:rPr>
        <w:t xml:space="preserve"> </w:t>
      </w:r>
    </w:p>
    <w:p w14:paraId="61CBFBF4">
      <w:pPr>
        <w:jc w:val="center"/>
      </w:pPr>
    </w:p>
    <w:p w14:paraId="698DB487">
      <w:pPr>
        <w:jc w:val="center"/>
      </w:pPr>
    </w:p>
    <w:p w14:paraId="7C5386AA">
      <w:pPr>
        <w:jc w:val="center"/>
      </w:pPr>
    </w:p>
    <w:p w14:paraId="2B622FFB">
      <w:pPr>
        <w:jc w:val="center"/>
      </w:pPr>
    </w:p>
    <w:p w14:paraId="70D76C59">
      <w:pPr>
        <w:jc w:val="center"/>
      </w:pPr>
    </w:p>
    <w:p w14:paraId="13648D11">
      <w:pPr>
        <w:jc w:val="center"/>
        <w:rPr>
          <w:rFonts w:hint="default" w:eastAsia="宋体"/>
          <w:sz w:val="28"/>
          <w:szCs w:val="28"/>
          <w:lang w:val="en-US" w:eastAsia="zh-CN"/>
        </w:rPr>
      </w:pPr>
      <w:r>
        <w:rPr>
          <w:rFonts w:hint="eastAsia"/>
          <w:sz w:val="28"/>
          <w:szCs w:val="28"/>
          <w:lang w:val="en-US" w:eastAsia="zh-CN"/>
        </w:rPr>
        <w:t>(征求意见稿）</w:t>
      </w:r>
      <w:bookmarkStart w:id="10" w:name="_GoBack"/>
      <w:bookmarkEnd w:id="10"/>
    </w:p>
    <w:p w14:paraId="13848D09">
      <w:pPr>
        <w:jc w:val="center"/>
      </w:pPr>
    </w:p>
    <w:p w14:paraId="5F234D29">
      <w:pPr>
        <w:jc w:val="center"/>
      </w:pPr>
    </w:p>
    <w:p w14:paraId="68541541">
      <w:pPr>
        <w:jc w:val="center"/>
      </w:pPr>
    </w:p>
    <w:p w14:paraId="7CC04603">
      <w:pPr>
        <w:jc w:val="center"/>
      </w:pPr>
    </w:p>
    <w:p w14:paraId="774AD467">
      <w:pPr>
        <w:jc w:val="center"/>
      </w:pPr>
    </w:p>
    <w:p w14:paraId="4D66C0C7">
      <w:pPr>
        <w:pStyle w:val="2"/>
      </w:pPr>
    </w:p>
    <w:p w14:paraId="292E1CC5">
      <w:pPr>
        <w:pStyle w:val="2"/>
      </w:pPr>
    </w:p>
    <w:p w14:paraId="5B7F2071">
      <w:pPr>
        <w:pStyle w:val="2"/>
      </w:pPr>
    </w:p>
    <w:p w14:paraId="2CDA70DD">
      <w:pPr>
        <w:pStyle w:val="2"/>
      </w:pPr>
    </w:p>
    <w:p w14:paraId="75539E56">
      <w:pPr>
        <w:pStyle w:val="2"/>
      </w:pPr>
    </w:p>
    <w:p w14:paraId="0CC3623E">
      <w:pPr>
        <w:jc w:val="center"/>
      </w:pPr>
    </w:p>
    <w:p w14:paraId="3E9C8A83">
      <w:pPr>
        <w:jc w:val="center"/>
      </w:pPr>
    </w:p>
    <w:p w14:paraId="167AA0F4">
      <w:pPr>
        <w:jc w:val="left"/>
        <w:rPr>
          <w:sz w:val="28"/>
          <w:szCs w:val="28"/>
          <w:u w:val="single"/>
        </w:rPr>
      </w:pPr>
      <w:r>
        <w:rPr>
          <w:rFonts w:hint="eastAsia"/>
          <w:sz w:val="28"/>
          <w:szCs w:val="28"/>
          <w:u w:val="single"/>
        </w:rPr>
        <w:t>2026-</w:t>
      </w:r>
      <w:r>
        <w:rPr>
          <w:rFonts w:hint="eastAsia"/>
          <w:sz w:val="28"/>
          <w:szCs w:val="28"/>
          <w:u w:val="single"/>
          <w:lang w:val="en-US" w:eastAsia="zh-CN"/>
        </w:rPr>
        <w:t>xx</w:t>
      </w:r>
      <w:r>
        <w:rPr>
          <w:rFonts w:hint="eastAsia"/>
          <w:sz w:val="28"/>
          <w:szCs w:val="28"/>
          <w:u w:val="single"/>
        </w:rPr>
        <w:t>-</w:t>
      </w:r>
      <w:r>
        <w:rPr>
          <w:rFonts w:hint="eastAsia"/>
          <w:sz w:val="28"/>
          <w:szCs w:val="28"/>
          <w:u w:val="single"/>
          <w:lang w:val="en-US" w:eastAsia="zh-CN"/>
        </w:rPr>
        <w:t>xx</w:t>
      </w:r>
      <w:r>
        <w:rPr>
          <w:rFonts w:hint="eastAsia"/>
          <w:sz w:val="28"/>
          <w:szCs w:val="28"/>
          <w:u w:val="single"/>
        </w:rPr>
        <w:t>发布                                    2026-</w:t>
      </w:r>
      <w:r>
        <w:rPr>
          <w:rFonts w:hint="eastAsia"/>
          <w:sz w:val="28"/>
          <w:szCs w:val="28"/>
          <w:u w:val="single"/>
          <w:lang w:val="en-US" w:eastAsia="zh-CN"/>
        </w:rPr>
        <w:t>xx</w:t>
      </w:r>
      <w:r>
        <w:rPr>
          <w:rFonts w:hint="eastAsia"/>
          <w:sz w:val="28"/>
          <w:szCs w:val="28"/>
          <w:u w:val="single"/>
        </w:rPr>
        <w:t>-</w:t>
      </w:r>
      <w:r>
        <w:rPr>
          <w:rFonts w:hint="eastAsia"/>
          <w:sz w:val="28"/>
          <w:szCs w:val="28"/>
          <w:u w:val="single"/>
          <w:lang w:val="en-US" w:eastAsia="zh-CN"/>
        </w:rPr>
        <w:t>xx</w:t>
      </w:r>
      <w:r>
        <w:rPr>
          <w:rFonts w:hint="eastAsia"/>
          <w:sz w:val="28"/>
          <w:szCs w:val="28"/>
          <w:u w:val="single"/>
        </w:rPr>
        <w:t>实施</w:t>
      </w:r>
    </w:p>
    <w:p w14:paraId="797D708D">
      <w:pPr>
        <w:jc w:val="center"/>
        <w:rPr>
          <w:b/>
          <w:bCs/>
          <w:sz w:val="32"/>
          <w:szCs w:val="32"/>
        </w:rPr>
      </w:pPr>
      <w:bookmarkStart w:id="0" w:name="_Hlk215933800"/>
      <w:bookmarkStart w:id="1" w:name="_Hlk215933790"/>
      <w:r>
        <w:rPr>
          <w:rFonts w:hint="eastAsia" w:ascii="黑体" w:hAnsi="黑体" w:eastAsia="黑体" w:cs="黑体"/>
          <w:b/>
          <w:bCs/>
          <w:sz w:val="28"/>
          <w:szCs w:val="28"/>
        </w:rPr>
        <w:t>中国出入境检验检疫协会 发布</w:t>
      </w:r>
      <w:bookmarkEnd w:id="0"/>
      <w:r>
        <w:rPr>
          <w:rFonts w:hint="eastAsia" w:ascii="黑体" w:hAnsi="黑体" w:eastAsia="黑体" w:cs="黑体"/>
          <w:b/>
          <w:bCs/>
          <w:sz w:val="28"/>
          <w:szCs w:val="28"/>
        </w:rPr>
        <w:t xml:space="preserve">  </w:t>
      </w:r>
    </w:p>
    <w:bookmarkEnd w:id="1"/>
    <w:p w14:paraId="5C53CF1A">
      <w:pPr>
        <w:spacing w:line="600" w:lineRule="exact"/>
      </w:pPr>
    </w:p>
    <w:p w14:paraId="163CF848"/>
    <w:p w14:paraId="7EEE66F0">
      <w:pPr>
        <w:pStyle w:val="2"/>
      </w:pPr>
    </w:p>
    <w:p w14:paraId="3C0DA1D9"/>
    <w:sdt>
      <w:sdtPr>
        <w:rPr>
          <w:rFonts w:ascii="CG Times" w:hAnsi="CG Times" w:eastAsia="宋体" w:cs="Times New Roman"/>
          <w:b w:val="0"/>
          <w:bCs w:val="0"/>
          <w:color w:val="auto"/>
          <w:kern w:val="2"/>
          <w:sz w:val="21"/>
          <w:szCs w:val="24"/>
          <w:lang w:val="zh-CN"/>
        </w:rPr>
        <w:id w:val="2088963964"/>
        <w:docPartObj>
          <w:docPartGallery w:val="Table of Contents"/>
          <w:docPartUnique/>
        </w:docPartObj>
      </w:sdtPr>
      <w:sdtEndPr>
        <w:rPr>
          <w:rFonts w:ascii="Times New Roman" w:hAnsi="Times New Roman" w:eastAsia="宋体" w:cs="Times New Roman"/>
          <w:b w:val="0"/>
          <w:bCs w:val="0"/>
          <w:color w:val="auto"/>
          <w:kern w:val="2"/>
          <w:sz w:val="21"/>
          <w:szCs w:val="24"/>
          <w:lang w:val="zh-CN"/>
        </w:rPr>
      </w:sdtEndPr>
      <w:sdtContent>
        <w:p w14:paraId="2B1EAE43">
          <w:pPr>
            <w:pStyle w:val="39"/>
            <w:jc w:val="center"/>
            <w:rPr>
              <w:color w:val="auto"/>
              <w:sz w:val="32"/>
              <w:szCs w:val="32"/>
            </w:rPr>
          </w:pPr>
          <w:bookmarkStart w:id="2" w:name="_Hlk209616476"/>
          <w:bookmarkStart w:id="3" w:name="_Hlk215933918"/>
          <w:r>
            <w:rPr>
              <w:color w:val="auto"/>
              <w:sz w:val="32"/>
              <w:szCs w:val="32"/>
              <w:lang w:val="zh-CN"/>
            </w:rPr>
            <w:t>目</w:t>
          </w:r>
          <w:r>
            <w:rPr>
              <w:rFonts w:hint="eastAsia"/>
              <w:color w:val="auto"/>
              <w:sz w:val="32"/>
              <w:szCs w:val="32"/>
              <w:lang w:val="zh-CN"/>
            </w:rPr>
            <w:t>次</w:t>
          </w:r>
        </w:p>
        <w:p w14:paraId="531016CE">
          <w:pPr>
            <w:pStyle w:val="10"/>
            <w:tabs>
              <w:tab w:val="right" w:leader="dot" w:pos="9345"/>
            </w:tabs>
            <w:ind w:firstLine="220" w:firstLineChars="100"/>
            <w:rPr>
              <w:kern w:val="2"/>
              <w:sz w:val="21"/>
            </w:rPr>
          </w:pPr>
          <w:r>
            <w:fldChar w:fldCharType="begin"/>
          </w:r>
          <w:r>
            <w:instrText xml:space="preserve"> TOC \o "1-3" \h \z \u </w:instrText>
          </w:r>
          <w:r>
            <w:fldChar w:fldCharType="separate"/>
          </w:r>
          <w:r>
            <w:fldChar w:fldCharType="begin"/>
          </w:r>
          <w:r>
            <w:instrText xml:space="preserve"> HYPERLINK \l "_Toc184281138" </w:instrText>
          </w:r>
          <w:r>
            <w:fldChar w:fldCharType="separate"/>
          </w:r>
          <w:r>
            <w:rPr>
              <w:rStyle w:val="16"/>
            </w:rPr>
            <w:t>1</w:t>
          </w:r>
          <w:r>
            <w:rPr>
              <w:rStyle w:val="16"/>
              <w:rFonts w:hint="eastAsia" w:asciiTheme="majorEastAsia" w:hAnsiTheme="majorEastAsia" w:eastAsiaTheme="majorEastAsia"/>
            </w:rPr>
            <w:t xml:space="preserve"> 范围</w:t>
          </w:r>
          <w:r>
            <w:tab/>
          </w:r>
          <w:r>
            <w:rPr>
              <w:rFonts w:hint="eastAsia"/>
            </w:rPr>
            <w:t>1</w:t>
          </w:r>
          <w:r>
            <w:rPr>
              <w:rFonts w:hint="eastAsia"/>
            </w:rPr>
            <w:fldChar w:fldCharType="end"/>
          </w:r>
        </w:p>
        <w:p w14:paraId="2B47CE34">
          <w:pPr>
            <w:pStyle w:val="11"/>
            <w:tabs>
              <w:tab w:val="right" w:leader="dot" w:pos="9345"/>
            </w:tabs>
            <w:rPr>
              <w:kern w:val="2"/>
              <w:sz w:val="21"/>
            </w:rPr>
          </w:pPr>
          <w:r>
            <w:fldChar w:fldCharType="begin"/>
          </w:r>
          <w:r>
            <w:instrText xml:space="preserve"> HYPERLINK \l "_Toc184281139" </w:instrText>
          </w:r>
          <w:r>
            <w:fldChar w:fldCharType="separate"/>
          </w:r>
          <w:r>
            <w:rPr>
              <w:rStyle w:val="16"/>
            </w:rPr>
            <w:t>2</w:t>
          </w:r>
          <w:r>
            <w:rPr>
              <w:rStyle w:val="16"/>
              <w:rFonts w:hint="eastAsia" w:asciiTheme="majorEastAsia" w:hAnsiTheme="majorEastAsia" w:eastAsiaTheme="majorEastAsia"/>
            </w:rPr>
            <w:t xml:space="preserve"> 规范性引用文件</w:t>
          </w:r>
          <w:r>
            <w:tab/>
          </w:r>
          <w:r>
            <w:rPr>
              <w:rFonts w:hint="eastAsia"/>
            </w:rPr>
            <w:t>1</w:t>
          </w:r>
          <w:r>
            <w:rPr>
              <w:rFonts w:hint="eastAsia"/>
            </w:rPr>
            <w:fldChar w:fldCharType="end"/>
          </w:r>
        </w:p>
        <w:p w14:paraId="7CBE73E8">
          <w:pPr>
            <w:pStyle w:val="11"/>
            <w:tabs>
              <w:tab w:val="right" w:leader="dot" w:pos="9345"/>
            </w:tabs>
            <w:rPr>
              <w:kern w:val="2"/>
              <w:sz w:val="21"/>
            </w:rPr>
          </w:pPr>
          <w:r>
            <w:fldChar w:fldCharType="begin"/>
          </w:r>
          <w:r>
            <w:instrText xml:space="preserve"> HYPERLINK \l "_Toc184281140" </w:instrText>
          </w:r>
          <w:r>
            <w:fldChar w:fldCharType="separate"/>
          </w:r>
          <w:r>
            <w:rPr>
              <w:rStyle w:val="16"/>
            </w:rPr>
            <w:t>3</w:t>
          </w:r>
          <w:r>
            <w:rPr>
              <w:rStyle w:val="16"/>
              <w:rFonts w:hint="eastAsia" w:asciiTheme="majorEastAsia" w:hAnsiTheme="majorEastAsia" w:eastAsiaTheme="majorEastAsia"/>
            </w:rPr>
            <w:t xml:space="preserve"> 术语和定义</w:t>
          </w:r>
          <w:r>
            <w:tab/>
          </w:r>
          <w:r>
            <w:rPr>
              <w:rFonts w:hint="eastAsia"/>
            </w:rPr>
            <w:t>1</w:t>
          </w:r>
          <w:r>
            <w:rPr>
              <w:rFonts w:hint="eastAsia"/>
            </w:rPr>
            <w:fldChar w:fldCharType="end"/>
          </w:r>
        </w:p>
        <w:p w14:paraId="31719560">
          <w:pPr>
            <w:pStyle w:val="11"/>
            <w:tabs>
              <w:tab w:val="right" w:leader="dot" w:pos="9345"/>
            </w:tabs>
            <w:rPr>
              <w:kern w:val="2"/>
              <w:sz w:val="21"/>
            </w:rPr>
          </w:pPr>
          <w:r>
            <w:fldChar w:fldCharType="begin"/>
          </w:r>
          <w:r>
            <w:instrText xml:space="preserve"> HYPERLINK \l "_Toc184281141" </w:instrText>
          </w:r>
          <w:r>
            <w:fldChar w:fldCharType="separate"/>
          </w:r>
          <w:r>
            <w:rPr>
              <w:rStyle w:val="16"/>
            </w:rPr>
            <w:t>4</w:t>
          </w:r>
          <w:r>
            <w:rPr>
              <w:rStyle w:val="16"/>
              <w:rFonts w:hint="eastAsia" w:asciiTheme="majorEastAsia" w:hAnsiTheme="majorEastAsia" w:eastAsiaTheme="majorEastAsia"/>
            </w:rPr>
            <w:t xml:space="preserve"> 测定方法原理</w:t>
          </w:r>
          <w:r>
            <w:tab/>
          </w:r>
          <w:r>
            <w:rPr>
              <w:rFonts w:hint="eastAsia"/>
            </w:rPr>
            <w:t>1</w:t>
          </w:r>
          <w:r>
            <w:rPr>
              <w:rFonts w:hint="eastAsia"/>
            </w:rPr>
            <w:fldChar w:fldCharType="end"/>
          </w:r>
        </w:p>
        <w:p w14:paraId="6D7C54B8">
          <w:pPr>
            <w:pStyle w:val="11"/>
            <w:tabs>
              <w:tab w:val="right" w:leader="dot" w:pos="9345"/>
            </w:tabs>
            <w:rPr>
              <w:kern w:val="2"/>
              <w:sz w:val="21"/>
            </w:rPr>
          </w:pPr>
          <w:r>
            <w:fldChar w:fldCharType="begin"/>
          </w:r>
          <w:r>
            <w:instrText xml:space="preserve"> HYPERLINK \l "_Toc184281142" </w:instrText>
          </w:r>
          <w:r>
            <w:fldChar w:fldCharType="separate"/>
          </w:r>
          <w:r>
            <w:rPr>
              <w:rStyle w:val="16"/>
              <w:rFonts w:hint="eastAsia" w:asciiTheme="minorEastAsia" w:hAnsiTheme="minorEastAsia"/>
            </w:rPr>
            <w:t>5 仪器和设备</w:t>
          </w:r>
          <w:r>
            <w:tab/>
          </w:r>
          <w:r>
            <w:rPr>
              <w:rFonts w:hint="eastAsia"/>
            </w:rPr>
            <w:t>2</w:t>
          </w:r>
          <w:r>
            <w:rPr>
              <w:rFonts w:hint="eastAsia"/>
            </w:rPr>
            <w:fldChar w:fldCharType="end"/>
          </w:r>
        </w:p>
        <w:p w14:paraId="55CB16AC">
          <w:pPr>
            <w:pStyle w:val="11"/>
            <w:tabs>
              <w:tab w:val="right" w:leader="dot" w:pos="9345"/>
            </w:tabs>
          </w:pPr>
          <w:r>
            <w:fldChar w:fldCharType="begin"/>
          </w:r>
          <w:r>
            <w:instrText xml:space="preserve"> HYPERLINK \l "_Toc184281143" </w:instrText>
          </w:r>
          <w:r>
            <w:fldChar w:fldCharType="separate"/>
          </w:r>
          <w:r>
            <w:rPr>
              <w:rStyle w:val="16"/>
              <w:rFonts w:hint="eastAsia" w:asciiTheme="minorEastAsia" w:hAnsiTheme="minorEastAsia"/>
            </w:rPr>
            <w:t>6</w:t>
          </w:r>
          <w:r>
            <w:rPr>
              <w:rStyle w:val="16"/>
              <w:rFonts w:asciiTheme="minorEastAsia" w:hAnsiTheme="minorEastAsia"/>
            </w:rPr>
            <w:t xml:space="preserve"> </w:t>
          </w:r>
          <w:r>
            <w:rPr>
              <w:rStyle w:val="16"/>
              <w:rFonts w:hint="eastAsia" w:asciiTheme="minorEastAsia" w:hAnsiTheme="minorEastAsia"/>
            </w:rPr>
            <w:t>实验一般要求</w:t>
          </w:r>
          <w:r>
            <w:tab/>
          </w:r>
          <w:r>
            <w:rPr>
              <w:rFonts w:hint="eastAsia"/>
            </w:rPr>
            <w:t>3</w:t>
          </w:r>
          <w:r>
            <w:rPr>
              <w:rFonts w:hint="eastAsia"/>
            </w:rPr>
            <w:fldChar w:fldCharType="end"/>
          </w:r>
        </w:p>
        <w:p w14:paraId="5CB75448">
          <w:pPr>
            <w:pStyle w:val="11"/>
            <w:tabs>
              <w:tab w:val="right" w:leader="dot" w:pos="9345"/>
            </w:tabs>
            <w:rPr>
              <w:rStyle w:val="16"/>
              <w:rFonts w:hint="eastAsia" w:asciiTheme="minorEastAsia" w:hAnsiTheme="minorEastAsia"/>
              <w:u w:val="none"/>
            </w:rPr>
          </w:pPr>
          <w:r>
            <w:rPr>
              <w:rStyle w:val="16"/>
              <w:rFonts w:hint="eastAsia"/>
              <w:color w:val="auto"/>
              <w:u w:val="none"/>
            </w:rPr>
            <w:t>7</w:t>
          </w:r>
          <w:r>
            <w:rPr>
              <w:rStyle w:val="16"/>
              <w:rFonts w:hint="eastAsia" w:asciiTheme="minorEastAsia" w:hAnsiTheme="minorEastAsia"/>
              <w:color w:val="auto"/>
              <w:u w:val="none"/>
            </w:rPr>
            <w:t xml:space="preserve"> </w:t>
          </w:r>
          <w:r>
            <w:rPr>
              <w:rStyle w:val="16"/>
              <w:rFonts w:hint="eastAsia"/>
              <w:color w:val="auto"/>
              <w:u w:val="none"/>
            </w:rPr>
            <w:t>样品采集</w:t>
          </w:r>
          <w:r>
            <w:tab/>
          </w:r>
          <w:r>
            <w:rPr>
              <w:rStyle w:val="16"/>
              <w:rFonts w:hint="eastAsia" w:asciiTheme="minorEastAsia" w:hAnsiTheme="minorEastAsia"/>
              <w:color w:val="auto"/>
              <w:u w:val="none"/>
            </w:rPr>
            <w:t>3</w:t>
          </w:r>
        </w:p>
        <w:p w14:paraId="6B3199D3">
          <w:pPr>
            <w:pStyle w:val="11"/>
            <w:tabs>
              <w:tab w:val="right" w:leader="dot" w:pos="9345"/>
            </w:tabs>
            <w:rPr>
              <w:rStyle w:val="16"/>
              <w:rFonts w:hint="eastAsia" w:asciiTheme="minorEastAsia" w:hAnsiTheme="minorEastAsia"/>
            </w:rPr>
          </w:pPr>
          <w:r>
            <w:fldChar w:fldCharType="begin"/>
          </w:r>
          <w:r>
            <w:instrText xml:space="preserve"> HYPERLINK \l "_Toc184281144" </w:instrText>
          </w:r>
          <w:r>
            <w:fldChar w:fldCharType="separate"/>
          </w:r>
          <w:r>
            <w:rPr>
              <w:rStyle w:val="16"/>
              <w:rFonts w:hint="eastAsia" w:asciiTheme="minorEastAsia" w:hAnsiTheme="minorEastAsia"/>
            </w:rPr>
            <w:t>8</w:t>
          </w:r>
          <w:r>
            <w:rPr>
              <w:rStyle w:val="16"/>
              <w:rFonts w:asciiTheme="minorEastAsia" w:hAnsiTheme="minorEastAsia"/>
            </w:rPr>
            <w:t xml:space="preserve"> </w:t>
          </w:r>
          <w:r>
            <w:rPr>
              <w:rStyle w:val="16"/>
              <w:rFonts w:hint="eastAsia" w:asciiTheme="minorEastAsia" w:hAnsiTheme="minorEastAsia"/>
            </w:rPr>
            <w:t>实验步骤</w:t>
          </w:r>
          <w:r>
            <w:tab/>
          </w:r>
          <w:r>
            <w:rPr>
              <w:rStyle w:val="16"/>
              <w:rFonts w:hint="eastAsia" w:asciiTheme="minorEastAsia" w:hAnsiTheme="minorEastAsia"/>
            </w:rPr>
            <w:t>3</w:t>
          </w:r>
          <w:r>
            <w:rPr>
              <w:rStyle w:val="16"/>
              <w:rFonts w:hint="eastAsia" w:asciiTheme="minorEastAsia" w:hAnsiTheme="minorEastAsia"/>
            </w:rPr>
            <w:fldChar w:fldCharType="end"/>
          </w:r>
        </w:p>
        <w:p w14:paraId="68E72F95">
          <w:pPr>
            <w:pStyle w:val="11"/>
            <w:tabs>
              <w:tab w:val="right" w:leader="dot" w:pos="9345"/>
            </w:tabs>
          </w:pPr>
          <w:r>
            <w:fldChar w:fldCharType="begin"/>
          </w:r>
          <w:r>
            <w:instrText xml:space="preserve"> HYPERLINK \l "_Toc184281145" </w:instrText>
          </w:r>
          <w:r>
            <w:fldChar w:fldCharType="separate"/>
          </w:r>
          <w:r>
            <w:rPr>
              <w:rStyle w:val="16"/>
              <w:rFonts w:hint="eastAsia" w:asciiTheme="minorEastAsia" w:hAnsiTheme="minorEastAsia"/>
            </w:rPr>
            <w:t>8.1 流盘测试法</w:t>
          </w:r>
          <w:r>
            <w:tab/>
          </w:r>
          <w:r>
            <w:rPr>
              <w:rStyle w:val="16"/>
              <w:rFonts w:hint="eastAsia" w:asciiTheme="minorEastAsia" w:hAnsiTheme="minorEastAsia"/>
            </w:rPr>
            <w:t>3</w:t>
          </w:r>
          <w:r>
            <w:rPr>
              <w:rStyle w:val="16"/>
              <w:rFonts w:hint="eastAsia" w:asciiTheme="minorEastAsia" w:hAnsiTheme="minorEastAsia"/>
            </w:rPr>
            <w:fldChar w:fldCharType="end"/>
          </w:r>
        </w:p>
        <w:p w14:paraId="237C4A92">
          <w:pPr>
            <w:pStyle w:val="11"/>
            <w:tabs>
              <w:tab w:val="right" w:leader="dot" w:pos="9345"/>
            </w:tabs>
          </w:pPr>
          <w:r>
            <w:fldChar w:fldCharType="begin"/>
          </w:r>
          <w:r>
            <w:instrText xml:space="preserve"> HYPERLINK \l "_Toc184281145" </w:instrText>
          </w:r>
          <w:r>
            <w:fldChar w:fldCharType="separate"/>
          </w:r>
          <w:r>
            <w:rPr>
              <w:rStyle w:val="16"/>
              <w:rFonts w:hint="eastAsia" w:asciiTheme="minorEastAsia" w:hAnsiTheme="minorEastAsia"/>
            </w:rPr>
            <w:t>8</w:t>
          </w:r>
          <w:r>
            <w:rPr>
              <w:rStyle w:val="16"/>
              <w:rFonts w:asciiTheme="minorEastAsia" w:hAnsiTheme="minorEastAsia"/>
            </w:rPr>
            <w:t>.</w:t>
          </w:r>
          <w:r>
            <w:rPr>
              <w:rStyle w:val="16"/>
              <w:rFonts w:hint="eastAsia" w:asciiTheme="minorEastAsia" w:hAnsiTheme="minorEastAsia"/>
            </w:rPr>
            <w:t>2</w:t>
          </w:r>
          <w:r>
            <w:rPr>
              <w:rStyle w:val="16"/>
              <w:rFonts w:asciiTheme="minorEastAsia" w:hAnsiTheme="minorEastAsia"/>
            </w:rPr>
            <w:t xml:space="preserve"> </w:t>
          </w:r>
          <w:r>
            <w:rPr>
              <w:rStyle w:val="16"/>
              <w:rFonts w:hint="eastAsia" w:asciiTheme="minorEastAsia" w:hAnsiTheme="minorEastAsia"/>
            </w:rPr>
            <w:t>插入度测试法</w:t>
          </w:r>
          <w:r>
            <w:tab/>
          </w:r>
          <w:r>
            <w:rPr>
              <w:rFonts w:hint="eastAsia"/>
            </w:rPr>
            <w:t>5</w:t>
          </w:r>
          <w:r>
            <w:rPr>
              <w:rFonts w:hint="eastAsia"/>
            </w:rPr>
            <w:fldChar w:fldCharType="end"/>
          </w:r>
        </w:p>
        <w:p w14:paraId="081951C1">
          <w:pPr>
            <w:pStyle w:val="11"/>
            <w:tabs>
              <w:tab w:val="right" w:leader="dot" w:pos="9345"/>
            </w:tabs>
            <w:rPr>
              <w:kern w:val="2"/>
              <w:sz w:val="21"/>
            </w:rPr>
          </w:pPr>
          <w:r>
            <w:fldChar w:fldCharType="begin"/>
          </w:r>
          <w:r>
            <w:instrText xml:space="preserve"> HYPERLINK \l "_Toc184281146" </w:instrText>
          </w:r>
          <w:r>
            <w:fldChar w:fldCharType="separate"/>
          </w:r>
          <w:r>
            <w:rPr>
              <w:rStyle w:val="16"/>
              <w:rFonts w:hint="eastAsia" w:asciiTheme="minorEastAsia" w:hAnsiTheme="minorEastAsia"/>
            </w:rPr>
            <w:t>8</w:t>
          </w:r>
          <w:r>
            <w:rPr>
              <w:rStyle w:val="16"/>
              <w:rFonts w:asciiTheme="minorEastAsia" w:hAnsiTheme="minorEastAsia"/>
            </w:rPr>
            <w:t>.</w:t>
          </w:r>
          <w:r>
            <w:rPr>
              <w:rStyle w:val="16"/>
              <w:rFonts w:hint="eastAsia" w:asciiTheme="minorEastAsia" w:hAnsiTheme="minorEastAsia"/>
            </w:rPr>
            <w:t>3</w:t>
          </w:r>
          <w:r>
            <w:rPr>
              <w:rStyle w:val="16"/>
              <w:rFonts w:asciiTheme="minorEastAsia" w:hAnsiTheme="minorEastAsia"/>
            </w:rPr>
            <w:t xml:space="preserve"> </w:t>
          </w:r>
          <w:r>
            <w:rPr>
              <w:rStyle w:val="16"/>
              <w:rFonts w:hint="eastAsia" w:asciiTheme="minorEastAsia" w:hAnsiTheme="minorEastAsia"/>
            </w:rPr>
            <w:t>压实曲线法</w:t>
          </w:r>
          <w:r>
            <w:tab/>
          </w:r>
          <w:r>
            <w:rPr>
              <w:rFonts w:hint="eastAsia"/>
            </w:rPr>
            <w:t>6</w:t>
          </w:r>
          <w:r>
            <w:rPr>
              <w:rFonts w:hint="eastAsia"/>
            </w:rPr>
            <w:fldChar w:fldCharType="end"/>
          </w:r>
        </w:p>
        <w:p w14:paraId="4E621ECC">
          <w:pPr>
            <w:pStyle w:val="11"/>
            <w:tabs>
              <w:tab w:val="right" w:leader="dot" w:pos="9345"/>
            </w:tabs>
            <w:rPr>
              <w:kern w:val="2"/>
              <w:sz w:val="21"/>
            </w:rPr>
          </w:pPr>
          <w:r>
            <w:fldChar w:fldCharType="begin"/>
          </w:r>
          <w:r>
            <w:instrText xml:space="preserve"> HYPERLINK \l "_Toc184281147" </w:instrText>
          </w:r>
          <w:r>
            <w:fldChar w:fldCharType="separate"/>
          </w:r>
          <w:r>
            <w:rPr>
              <w:rStyle w:val="16"/>
              <w:rFonts w:hint="eastAsia"/>
            </w:rPr>
            <w:t>9</w:t>
          </w:r>
          <w:r>
            <w:rPr>
              <w:rStyle w:val="16"/>
              <w:rFonts w:hint="eastAsia" w:asciiTheme="majorEastAsia" w:hAnsiTheme="majorEastAsia" w:eastAsiaTheme="majorEastAsia"/>
            </w:rPr>
            <w:t xml:space="preserve"> 方法精密度</w:t>
          </w:r>
          <w:r>
            <w:tab/>
          </w:r>
          <w:r>
            <w:rPr>
              <w:rFonts w:hint="eastAsia"/>
            </w:rPr>
            <w:t>9</w:t>
          </w:r>
          <w:r>
            <w:rPr>
              <w:rFonts w:hint="eastAsia"/>
            </w:rPr>
            <w:fldChar w:fldCharType="end"/>
          </w:r>
        </w:p>
        <w:p w14:paraId="25444F1A">
          <w:pPr>
            <w:pStyle w:val="11"/>
            <w:tabs>
              <w:tab w:val="right" w:leader="dot" w:pos="9345"/>
            </w:tabs>
            <w:rPr>
              <w:kern w:val="2"/>
              <w:sz w:val="21"/>
            </w:rPr>
          </w:pPr>
          <w:r>
            <w:fldChar w:fldCharType="begin"/>
          </w:r>
          <w:r>
            <w:instrText xml:space="preserve"> HYPERLINK \l "_Toc184281148" </w:instrText>
          </w:r>
          <w:r>
            <w:fldChar w:fldCharType="separate"/>
          </w:r>
          <w:r>
            <w:rPr>
              <w:rStyle w:val="16"/>
              <w:rFonts w:hint="eastAsia" w:asciiTheme="minorEastAsia" w:hAnsiTheme="minorEastAsia"/>
            </w:rPr>
            <w:t>10</w:t>
          </w:r>
          <w:r>
            <w:rPr>
              <w:rStyle w:val="16"/>
              <w:rFonts w:asciiTheme="minorEastAsia" w:hAnsiTheme="minorEastAsia"/>
            </w:rPr>
            <w:t xml:space="preserve"> </w:t>
          </w:r>
          <w:r>
            <w:rPr>
              <w:rStyle w:val="16"/>
              <w:rFonts w:hint="eastAsia" w:asciiTheme="minorEastAsia" w:hAnsiTheme="minorEastAsia"/>
            </w:rPr>
            <w:t>实验报告</w:t>
          </w:r>
          <w:r>
            <w:tab/>
          </w:r>
          <w:r>
            <w:rPr>
              <w:rFonts w:hint="eastAsia"/>
            </w:rPr>
            <w:t>9</w:t>
          </w:r>
          <w:r>
            <w:rPr>
              <w:rFonts w:hint="eastAsia"/>
            </w:rPr>
            <w:fldChar w:fldCharType="end"/>
          </w:r>
        </w:p>
        <w:p w14:paraId="489B6DDD">
          <w:pPr>
            <w:pStyle w:val="11"/>
            <w:tabs>
              <w:tab w:val="right" w:leader="dot" w:pos="9345"/>
            </w:tabs>
            <w:rPr>
              <w:kern w:val="2"/>
              <w:sz w:val="21"/>
            </w:rPr>
          </w:pPr>
          <w:r>
            <w:fldChar w:fldCharType="begin"/>
          </w:r>
          <w:r>
            <w:instrText xml:space="preserve"> HYPERLINK \l "_Toc184281149" </w:instrText>
          </w:r>
          <w:r>
            <w:fldChar w:fldCharType="separate"/>
          </w:r>
          <w:r>
            <w:rPr>
              <w:rStyle w:val="16"/>
              <w:rFonts w:hint="eastAsia" w:asciiTheme="minorEastAsia" w:hAnsiTheme="minorEastAsia"/>
            </w:rPr>
            <w:t>附 录 A（资料性）</w:t>
          </w:r>
          <w:r>
            <w:tab/>
          </w:r>
          <w:r>
            <w:rPr>
              <w:rFonts w:hint="eastAsia"/>
            </w:rPr>
            <w:t>10</w:t>
          </w:r>
          <w:r>
            <w:rPr>
              <w:rFonts w:hint="eastAsia"/>
            </w:rPr>
            <w:fldChar w:fldCharType="end"/>
          </w:r>
        </w:p>
        <w:p w14:paraId="7B9CC1A0"/>
        <w:p w14:paraId="465152B1">
          <w:pPr>
            <w:rPr>
              <w:b/>
              <w:bCs/>
              <w:lang w:val="zh-CN"/>
            </w:rPr>
          </w:pPr>
          <w:r>
            <w:rPr>
              <w:b/>
              <w:bCs/>
              <w:lang w:val="zh-CN"/>
            </w:rPr>
            <w:fldChar w:fldCharType="end"/>
          </w:r>
        </w:p>
      </w:sdtContent>
    </w:sdt>
    <w:bookmarkEnd w:id="2"/>
    <w:p w14:paraId="3EA47182">
      <w:pPr>
        <w:rPr>
          <w:lang w:val="zh-CN"/>
        </w:rPr>
      </w:pPr>
    </w:p>
    <w:p w14:paraId="27CDB9A9">
      <w:pPr>
        <w:rPr>
          <w:lang w:val="zh-CN"/>
        </w:rPr>
      </w:pPr>
    </w:p>
    <w:p w14:paraId="48D20B18">
      <w:pPr>
        <w:rPr>
          <w:lang w:val="zh-CN"/>
        </w:rPr>
      </w:pPr>
    </w:p>
    <w:p w14:paraId="5498920D">
      <w:pPr>
        <w:rPr>
          <w:lang w:val="zh-CN"/>
        </w:rPr>
      </w:pPr>
    </w:p>
    <w:p w14:paraId="223F02E1">
      <w:pPr>
        <w:rPr>
          <w:lang w:val="zh-CN"/>
        </w:rPr>
      </w:pPr>
    </w:p>
    <w:p w14:paraId="479AE010">
      <w:pPr>
        <w:rPr>
          <w:lang w:val="zh-CN"/>
        </w:rPr>
      </w:pPr>
    </w:p>
    <w:p w14:paraId="628AE0C5">
      <w:pPr>
        <w:rPr>
          <w:lang w:val="zh-CN"/>
        </w:rPr>
      </w:pPr>
    </w:p>
    <w:p w14:paraId="4CE4A958">
      <w:pPr>
        <w:rPr>
          <w:lang w:val="zh-CN"/>
        </w:rPr>
      </w:pPr>
    </w:p>
    <w:p w14:paraId="1B136C8B">
      <w:pPr>
        <w:rPr>
          <w:b/>
          <w:bCs/>
          <w:lang w:val="zh-CN"/>
        </w:rPr>
      </w:pPr>
    </w:p>
    <w:p w14:paraId="1E297056">
      <w:pPr>
        <w:tabs>
          <w:tab w:val="left" w:pos="5316"/>
        </w:tabs>
        <w:rPr>
          <w:b/>
          <w:bCs/>
          <w:lang w:val="zh-CN"/>
        </w:rPr>
      </w:pPr>
      <w:r>
        <w:rPr>
          <w:b/>
          <w:bCs/>
          <w:lang w:val="zh-CN"/>
        </w:rPr>
        <w:tab/>
      </w:r>
    </w:p>
    <w:p w14:paraId="7206C471">
      <w:pPr>
        <w:tabs>
          <w:tab w:val="left" w:pos="5316"/>
        </w:tabs>
        <w:rPr>
          <w:lang w:val="zh-CN"/>
        </w:rPr>
        <w:sectPr>
          <w:footerReference r:id="rId7" w:type="first"/>
          <w:headerReference r:id="rId3" w:type="default"/>
          <w:footerReference r:id="rId5" w:type="default"/>
          <w:headerReference r:id="rId4" w:type="even"/>
          <w:footerReference r:id="rId6" w:type="even"/>
          <w:pgSz w:w="11906" w:h="16838"/>
          <w:pgMar w:top="1440" w:right="707" w:bottom="1440" w:left="1800" w:header="851" w:footer="992" w:gutter="0"/>
          <w:cols w:space="720" w:num="1"/>
          <w:docGrid w:type="lines" w:linePitch="312" w:charSpace="0"/>
        </w:sectPr>
      </w:pPr>
      <w:r>
        <w:rPr>
          <w:lang w:val="zh-CN"/>
        </w:rPr>
        <w:tab/>
      </w:r>
      <w:bookmarkEnd w:id="3"/>
    </w:p>
    <w:p w14:paraId="08AB0F40">
      <w:pPr>
        <w:pStyle w:val="18"/>
      </w:pPr>
      <w:r>
        <w:rPr>
          <w:rFonts w:hint="eastAsia"/>
        </w:rPr>
        <w:t>前</w:t>
      </w:r>
      <w:bookmarkStart w:id="4" w:name="BKQY"/>
      <w:r>
        <w:rPr>
          <w:rFonts w:hAnsi="黑体"/>
        </w:rPr>
        <w:t>  </w:t>
      </w:r>
      <w:r>
        <w:rPr>
          <w:rFonts w:hint="eastAsia"/>
        </w:rPr>
        <w:t>言</w:t>
      </w:r>
      <w:bookmarkEnd w:id="4"/>
    </w:p>
    <w:p w14:paraId="00EC5E05">
      <w:pPr>
        <w:pStyle w:val="19"/>
        <w:spacing w:line="360" w:lineRule="auto"/>
        <w:jc w:val="left"/>
        <w:rPr>
          <w:rFonts w:ascii="Arial" w:hAnsi="Arial" w:cs="Arial"/>
          <w:kern w:val="2"/>
          <w:szCs w:val="24"/>
        </w:rPr>
      </w:pPr>
      <w:bookmarkStart w:id="5" w:name="_Toc84667887"/>
      <w:r>
        <w:rPr>
          <w:rFonts w:hint="eastAsia" w:ascii="Arial" w:hAnsi="Arial" w:cs="Arial"/>
          <w:kern w:val="2"/>
          <w:szCs w:val="24"/>
        </w:rPr>
        <w:t>本文件按照GB/T 1.1—2020《标准化工作导则 第1部分：标准化文件的结构和起草规则》的规定起草。</w:t>
      </w:r>
    </w:p>
    <w:p w14:paraId="06DF8D4F">
      <w:pPr>
        <w:spacing w:line="360" w:lineRule="auto"/>
        <w:ind w:firstLine="420" w:firstLineChars="200"/>
        <w:rPr>
          <w:rFonts w:ascii="Arial" w:hAnsi="Arial" w:cs="Arial"/>
        </w:rPr>
      </w:pPr>
      <w:r>
        <w:rPr>
          <w:rFonts w:hint="eastAsia" w:ascii="Arial" w:hAnsi="Arial" w:cs="Arial"/>
        </w:rPr>
        <w:t>请注意本文件的某些内容可能涉及专利。本文件的发布机构不承担识别这些专利的责任。</w:t>
      </w:r>
    </w:p>
    <w:p w14:paraId="493CB89C">
      <w:pPr>
        <w:spacing w:line="360" w:lineRule="auto"/>
        <w:ind w:firstLine="409" w:firstLineChars="195"/>
        <w:rPr>
          <w:rFonts w:ascii="Arial" w:hAnsi="Arial" w:cs="Arial"/>
        </w:rPr>
      </w:pPr>
      <w:r>
        <w:rPr>
          <w:rFonts w:hint="eastAsia" w:ascii="Arial" w:hAnsi="Arial" w:cs="Arial"/>
        </w:rPr>
        <w:t>本文件由中国出入境检验检疫协会综合质量服务标准化技术委员会（CIQA/TC12）提出并归口。</w:t>
      </w:r>
    </w:p>
    <w:p w14:paraId="398324C2">
      <w:pPr>
        <w:spacing w:line="360" w:lineRule="auto"/>
        <w:ind w:firstLine="409" w:firstLineChars="195"/>
        <w:rPr>
          <w:rFonts w:ascii="Arial" w:hAnsi="Arial" w:cs="Arial"/>
        </w:rPr>
      </w:pPr>
      <w:r>
        <w:rPr>
          <w:rFonts w:hint="eastAsia" w:ascii="Arial" w:hAnsi="Arial" w:cs="Arial"/>
        </w:rPr>
        <w:t>本文件起草单位：</w:t>
      </w:r>
      <w:r>
        <w:rPr>
          <w:rFonts w:ascii="Arial" w:hAnsi="Arial" w:cs="Arial"/>
        </w:rPr>
        <w:t xml:space="preserve"> </w:t>
      </w:r>
      <w:r>
        <w:rPr>
          <w:rFonts w:hint="eastAsia" w:ascii="Arial" w:hAnsi="Arial" w:cs="Arial"/>
        </w:rPr>
        <w:t xml:space="preserve"> </w:t>
      </w:r>
    </w:p>
    <w:p w14:paraId="7725EDCE">
      <w:pPr>
        <w:pStyle w:val="19"/>
        <w:spacing w:line="360" w:lineRule="auto"/>
        <w:jc w:val="left"/>
        <w:rPr>
          <w:rFonts w:ascii="Arial" w:hAnsi="Arial" w:cs="Arial"/>
          <w:kern w:val="2"/>
          <w:szCs w:val="24"/>
        </w:rPr>
      </w:pPr>
      <w:r>
        <w:rPr>
          <w:rFonts w:hint="eastAsia" w:ascii="Arial" w:hAnsi="Arial" w:cs="Arial"/>
          <w:kern w:val="2"/>
          <w:szCs w:val="24"/>
        </w:rPr>
        <w:t>本文件主要起草人：</w:t>
      </w:r>
      <w:r>
        <w:rPr>
          <w:rFonts w:ascii="Arial" w:hAnsi="Arial" w:cs="Arial"/>
          <w:kern w:val="2"/>
          <w:szCs w:val="24"/>
        </w:rPr>
        <w:t xml:space="preserve"> </w:t>
      </w:r>
      <w:r>
        <w:rPr>
          <w:rFonts w:hint="eastAsia" w:ascii="Arial" w:hAnsi="Arial" w:cs="Arial"/>
          <w:kern w:val="2"/>
          <w:szCs w:val="24"/>
        </w:rPr>
        <w:t xml:space="preserve"> </w:t>
      </w:r>
    </w:p>
    <w:p w14:paraId="0520F50C">
      <w:pPr>
        <w:pStyle w:val="19"/>
        <w:spacing w:line="360" w:lineRule="auto"/>
        <w:rPr>
          <w:rFonts w:ascii="Arial" w:hAnsi="Arial" w:cs="Arial"/>
          <w:kern w:val="2"/>
          <w:szCs w:val="24"/>
        </w:rPr>
      </w:pPr>
      <w:r>
        <w:rPr>
          <w:rFonts w:hint="eastAsia" w:ascii="Arial" w:hAnsi="Arial" w:cs="Arial"/>
          <w:kern w:val="2"/>
          <w:szCs w:val="24"/>
        </w:rPr>
        <w:t>注：本文件版权归中国出入境检验检疫协会所有。任何单位或个人未经许可，不得以营利为目的，印制、出版、翻译、转发或复制全文或部分文字。</w:t>
      </w:r>
    </w:p>
    <w:p w14:paraId="495C6653">
      <w:pPr>
        <w:pStyle w:val="23"/>
        <w:sectPr>
          <w:footerReference r:id="rId8" w:type="default"/>
          <w:footerReference r:id="rId9" w:type="even"/>
          <w:pgSz w:w="11906" w:h="16838"/>
          <w:pgMar w:top="1440" w:right="1800" w:bottom="1440" w:left="1800" w:header="851" w:footer="992" w:gutter="0"/>
          <w:pgNumType w:start="1"/>
          <w:cols w:space="720" w:num="1"/>
          <w:docGrid w:type="lines" w:linePitch="312" w:charSpace="0"/>
        </w:sectPr>
      </w:pPr>
    </w:p>
    <w:p w14:paraId="2001C646">
      <w:pPr>
        <w:pStyle w:val="23"/>
      </w:pPr>
      <w:r>
        <w:rPr>
          <w:rFonts w:hint="eastAsia"/>
        </w:rPr>
        <w:t xml:space="preserve">散装煤炭适运水分限量的测定-压实曲线法 </w:t>
      </w:r>
    </w:p>
    <w:p w14:paraId="7F201C48">
      <w:pPr>
        <w:pStyle w:val="24"/>
        <w:spacing w:before="312" w:after="312"/>
      </w:pPr>
      <w:r>
        <w:rPr>
          <w:rFonts w:hint="eastAsia"/>
        </w:rPr>
        <w:t>范围</w:t>
      </w:r>
      <w:bookmarkEnd w:id="5"/>
    </w:p>
    <w:p w14:paraId="4AFD3F91">
      <w:pPr>
        <w:autoSpaceDE w:val="0"/>
        <w:autoSpaceDN w:val="0"/>
        <w:ind w:firstLine="420" w:firstLineChars="200"/>
        <w:rPr>
          <w:rFonts w:ascii="宋体"/>
        </w:rPr>
      </w:pPr>
      <w:r>
        <w:rPr>
          <w:rFonts w:hint="eastAsia" w:ascii="宋体"/>
        </w:rPr>
        <w:t>本文件描述了散装煤炭适运水分限量的测定压实曲线法的术语和定义、测定方法原理、仪器和设备、实验一般要求、样品采集、实验步骤、方法精密度以及实验报告。</w:t>
      </w:r>
    </w:p>
    <w:p w14:paraId="3E4C8887">
      <w:pPr>
        <w:autoSpaceDE w:val="0"/>
        <w:autoSpaceDN w:val="0"/>
        <w:ind w:firstLine="420" w:firstLineChars="200"/>
        <w:rPr>
          <w:rFonts w:ascii="宋体"/>
        </w:rPr>
      </w:pPr>
      <w:r>
        <w:rPr>
          <w:rFonts w:hint="eastAsia" w:ascii="宋体"/>
        </w:rPr>
        <w:t xml:space="preserve">本文件适用于散装煤炭适运水分限量的测定压实曲线法。 </w:t>
      </w:r>
    </w:p>
    <w:p w14:paraId="51FE70B6">
      <w:pPr>
        <w:autoSpaceDE w:val="0"/>
        <w:autoSpaceDN w:val="0"/>
        <w:ind w:firstLine="420" w:firstLineChars="200"/>
        <w:rPr>
          <w:rFonts w:ascii="宋体"/>
        </w:rPr>
      </w:pPr>
      <w:r>
        <w:rPr>
          <w:rFonts w:hint="eastAsia" w:ascii="宋体"/>
        </w:rPr>
        <w:t>本文件适用于最大粒级不超过50mm且满足以下条件的煤炭的适运水分限量的测定:</w:t>
      </w:r>
    </w:p>
    <w:p w14:paraId="2936E982">
      <w:pPr>
        <w:autoSpaceDE w:val="0"/>
        <w:autoSpaceDN w:val="0"/>
        <w:ind w:firstLine="420" w:firstLineChars="200"/>
        <w:rPr>
          <w:rFonts w:ascii="宋体"/>
        </w:rPr>
      </w:pPr>
      <w:r>
        <w:rPr>
          <w:rFonts w:hint="eastAsia" w:ascii="宋体"/>
        </w:rPr>
        <w:t>a) 交货批粒度小于 1 mm 的质量分数大于或等于 10%;或</w:t>
      </w:r>
    </w:p>
    <w:p w14:paraId="6396F4CA">
      <w:pPr>
        <w:autoSpaceDE w:val="0"/>
        <w:autoSpaceDN w:val="0"/>
        <w:ind w:firstLine="420" w:firstLineChars="200"/>
        <w:rPr>
          <w:rFonts w:ascii="宋体"/>
        </w:rPr>
      </w:pPr>
      <w:r>
        <w:rPr>
          <w:rFonts w:hint="eastAsia" w:ascii="宋体"/>
        </w:rPr>
        <w:t>b) 交货批粒度小于 10 mm 的质量分数大于或等于 50% 。</w:t>
      </w:r>
    </w:p>
    <w:p w14:paraId="50651EDD">
      <w:pPr>
        <w:pStyle w:val="24"/>
        <w:spacing w:before="312" w:after="312"/>
      </w:pPr>
      <w:r>
        <w:rPr>
          <w:rFonts w:hint="eastAsia"/>
        </w:rPr>
        <w:t>规范性引用文件</w:t>
      </w:r>
    </w:p>
    <w:p w14:paraId="2873BE6E">
      <w:pPr>
        <w:autoSpaceDE w:val="0"/>
        <w:autoSpaceDN w:val="0"/>
        <w:ind w:firstLine="420" w:firstLineChars="200"/>
        <w:rPr>
          <w:rFonts w:ascii="宋体"/>
        </w:rPr>
      </w:pPr>
      <w:r>
        <w:rPr>
          <w:rFonts w:hint="eastAsia" w:ascii="宋体"/>
        </w:rPr>
        <w:t>下列文件中的内容通过文中的规范性引用而构成本文件是必不可少的条款。其中，注日期的引用文件，仅该日期对应的版本适用于本文件；不注日期的引用文件，其最新版本(包括所有的修改单)适用于本文件。</w:t>
      </w:r>
    </w:p>
    <w:p w14:paraId="51E7AE65">
      <w:pPr>
        <w:autoSpaceDE w:val="0"/>
        <w:autoSpaceDN w:val="0"/>
        <w:ind w:firstLine="420" w:firstLineChars="200"/>
        <w:rPr>
          <w:rFonts w:ascii="宋体"/>
        </w:rPr>
      </w:pPr>
      <w:r>
        <w:rPr>
          <w:rFonts w:hint="eastAsia" w:ascii="宋体"/>
        </w:rPr>
        <w:t>GB/T 211 煤中全水分的测定方法</w:t>
      </w:r>
    </w:p>
    <w:p w14:paraId="401A2C50">
      <w:pPr>
        <w:autoSpaceDE w:val="0"/>
        <w:autoSpaceDN w:val="0"/>
        <w:ind w:firstLine="420" w:firstLineChars="200"/>
        <w:rPr>
          <w:rFonts w:ascii="宋体"/>
        </w:rPr>
      </w:pPr>
      <w:r>
        <w:rPr>
          <w:rFonts w:hint="eastAsia" w:ascii="宋体"/>
        </w:rPr>
        <w:t>GB/T 474 煤样的制备</w:t>
      </w:r>
    </w:p>
    <w:p w14:paraId="1C584CBC">
      <w:pPr>
        <w:autoSpaceDE w:val="0"/>
        <w:autoSpaceDN w:val="0"/>
        <w:ind w:firstLine="420" w:firstLineChars="200"/>
        <w:rPr>
          <w:rFonts w:ascii="宋体"/>
        </w:rPr>
      </w:pPr>
      <w:r>
        <w:rPr>
          <w:rFonts w:hint="eastAsia" w:ascii="宋体"/>
        </w:rPr>
        <w:t>GB/T 477 煤炭筛分试验方法</w:t>
      </w:r>
    </w:p>
    <w:p w14:paraId="1345ED84">
      <w:pPr>
        <w:autoSpaceDE w:val="0"/>
        <w:autoSpaceDN w:val="0"/>
        <w:ind w:firstLine="420" w:firstLineChars="200"/>
        <w:rPr>
          <w:rFonts w:ascii="宋体"/>
        </w:rPr>
      </w:pPr>
      <w:r>
        <w:rPr>
          <w:rFonts w:hint="eastAsia" w:ascii="宋体"/>
        </w:rPr>
        <w:t xml:space="preserve">GB/T 3715 </w:t>
      </w:r>
      <w:r>
        <w:rPr>
          <w:rFonts w:ascii="宋体"/>
        </w:rPr>
        <w:t>煤质及煤分析有关术语</w:t>
      </w:r>
    </w:p>
    <w:p w14:paraId="0284776E">
      <w:pPr>
        <w:autoSpaceDE w:val="0"/>
        <w:autoSpaceDN w:val="0"/>
        <w:ind w:firstLine="420" w:firstLineChars="200"/>
        <w:rPr>
          <w:rFonts w:ascii="宋体"/>
        </w:rPr>
      </w:pPr>
      <w:r>
        <w:rPr>
          <w:rFonts w:hint="eastAsia" w:ascii="宋体"/>
        </w:rPr>
        <w:t>GB/T 6379.1 测量方法与结果的准确度(正确度与精密度)第 1 部分：总则与定义</w:t>
      </w:r>
    </w:p>
    <w:p w14:paraId="2EE6741B">
      <w:pPr>
        <w:autoSpaceDE w:val="0"/>
        <w:autoSpaceDN w:val="0"/>
        <w:ind w:firstLine="420" w:firstLineChars="200"/>
        <w:rPr>
          <w:rFonts w:ascii="宋体"/>
        </w:rPr>
      </w:pPr>
      <w:r>
        <w:rPr>
          <w:rFonts w:hint="eastAsia" w:ascii="宋体"/>
        </w:rPr>
        <w:t>GB/T 6379.2 测量方法与结果的准确度(正确度与精密度)第 2 部分： 标准测量方法的重复性与再现性的基本方法</w:t>
      </w:r>
    </w:p>
    <w:p w14:paraId="5A00EBAD">
      <w:pPr>
        <w:autoSpaceDE w:val="0"/>
        <w:autoSpaceDN w:val="0"/>
        <w:ind w:firstLine="420" w:firstLineChars="200"/>
        <w:rPr>
          <w:rFonts w:ascii="宋体"/>
        </w:rPr>
      </w:pPr>
      <w:r>
        <w:rPr>
          <w:rFonts w:hint="eastAsia" w:ascii="宋体"/>
        </w:rPr>
        <w:t>AS 1289.3.5.1 工程用途固体测试方法。方法 3.5.1:土壤分类试验-土壤颗粒密度的测定-标准方法</w:t>
      </w:r>
    </w:p>
    <w:p w14:paraId="1E5CF141">
      <w:pPr>
        <w:autoSpaceDE w:val="0"/>
        <w:autoSpaceDN w:val="0"/>
        <w:ind w:firstLine="420" w:firstLineChars="200"/>
        <w:rPr>
          <w:rFonts w:ascii="宋体"/>
        </w:rPr>
      </w:pPr>
      <w:r>
        <w:rPr>
          <w:rFonts w:hint="eastAsia" w:ascii="宋体"/>
        </w:rPr>
        <w:t xml:space="preserve">IMSBC Code 国际海运固体散装货物规则  </w:t>
      </w:r>
    </w:p>
    <w:p w14:paraId="6EA01B29">
      <w:pPr>
        <w:pStyle w:val="24"/>
        <w:spacing w:before="312" w:after="312"/>
      </w:pPr>
      <w:r>
        <w:rPr>
          <w:rFonts w:hint="eastAsia"/>
        </w:rPr>
        <w:t>术语和定义</w:t>
      </w:r>
    </w:p>
    <w:p w14:paraId="0F3ED7DA">
      <w:pPr>
        <w:spacing w:before="156" w:beforeLines="50" w:after="156" w:afterLines="50"/>
        <w:ind w:firstLine="420" w:firstLineChars="200"/>
        <w:outlineLvl w:val="2"/>
        <w:rPr>
          <w:rFonts w:ascii="宋体"/>
          <w:color w:val="EE0000"/>
        </w:rPr>
      </w:pPr>
      <w:r>
        <w:rPr>
          <w:rFonts w:hint="eastAsia" w:ascii="宋体"/>
        </w:rPr>
        <w:t xml:space="preserve">《煤质及煤分析有关术语》（GB/T 3715）以及以下规定的术语和定义适用于本文件。 </w:t>
      </w:r>
    </w:p>
    <w:p w14:paraId="4D42F9BD">
      <w:pPr>
        <w:pStyle w:val="2"/>
        <w:spacing w:after="0"/>
      </w:pPr>
      <w:r>
        <w:rPr>
          <w:rFonts w:hint="eastAsia"/>
        </w:rPr>
        <w:t>3.1</w:t>
      </w:r>
    </w:p>
    <w:p w14:paraId="549F26E4">
      <w:pPr>
        <w:ind w:firstLine="420" w:firstLineChars="200"/>
        <w:outlineLvl w:val="2"/>
        <w:rPr>
          <w:rFonts w:hint="eastAsia" w:ascii="黑体" w:hAnsi="黑体" w:eastAsia="黑体" w:cs="宋体"/>
          <w:szCs w:val="21"/>
        </w:rPr>
      </w:pPr>
      <w:r>
        <w:rPr>
          <w:rFonts w:hint="eastAsia" w:ascii="黑体" w:hAnsi="黑体" w:eastAsia="黑体" w:cs="宋体"/>
          <w:szCs w:val="21"/>
        </w:rPr>
        <w:t xml:space="preserve">易流态化货物 </w:t>
      </w:r>
      <w:r>
        <w:rPr>
          <w:rFonts w:ascii="黑体" w:hAnsi="黑体" w:eastAsia="黑体" w:cs="宋体"/>
          <w:szCs w:val="21"/>
        </w:rPr>
        <w:t>cargo</w:t>
      </w:r>
      <w:r>
        <w:rPr>
          <w:rFonts w:hint="eastAsia" w:ascii="黑体" w:hAnsi="黑体" w:eastAsia="黑体" w:cs="宋体"/>
          <w:szCs w:val="21"/>
        </w:rPr>
        <w:t>s</w:t>
      </w:r>
      <w:r>
        <w:rPr>
          <w:rFonts w:ascii="黑体" w:hAnsi="黑体" w:eastAsia="黑体" w:cs="宋体"/>
          <w:szCs w:val="21"/>
        </w:rPr>
        <w:t xml:space="preserve"> which may liquefy</w:t>
      </w:r>
    </w:p>
    <w:p w14:paraId="78A3DC41">
      <w:pPr>
        <w:pStyle w:val="2"/>
        <w:spacing w:after="0"/>
        <w:ind w:firstLine="420" w:firstLineChars="200"/>
      </w:pPr>
      <w:r>
        <w:rPr>
          <w:rFonts w:hint="eastAsia"/>
        </w:rPr>
        <w:t>含有部分细颗粒和一定量水分的货物。在运输中，如果这些货物的水分含量超过其适运水分限量，会流态化。（源于IMSBC Code）</w:t>
      </w:r>
    </w:p>
    <w:p w14:paraId="360A0770">
      <w:pPr>
        <w:pStyle w:val="2"/>
        <w:spacing w:after="0"/>
      </w:pPr>
      <w:r>
        <w:rPr>
          <w:rFonts w:hint="eastAsia"/>
        </w:rPr>
        <w:t>3.2</w:t>
      </w:r>
    </w:p>
    <w:p w14:paraId="48285AFD">
      <w:pPr>
        <w:ind w:firstLine="420" w:firstLineChars="200"/>
        <w:outlineLvl w:val="2"/>
        <w:rPr>
          <w:rFonts w:hint="eastAsia" w:ascii="黑体" w:hAnsi="黑体" w:eastAsia="黑体" w:cs="宋体"/>
          <w:szCs w:val="21"/>
        </w:rPr>
      </w:pPr>
      <w:r>
        <w:rPr>
          <w:rFonts w:hint="eastAsia" w:ascii="黑体" w:hAnsi="黑体" w:eastAsia="黑体" w:cs="宋体"/>
          <w:szCs w:val="21"/>
        </w:rPr>
        <w:t>流态 flow state</w:t>
      </w:r>
    </w:p>
    <w:p w14:paraId="4118A9B8">
      <w:pPr>
        <w:pStyle w:val="2"/>
        <w:ind w:firstLine="420" w:firstLineChars="200"/>
      </w:pPr>
      <w:r>
        <w:rPr>
          <w:rFonts w:hint="eastAsia"/>
        </w:rPr>
        <w:t xml:space="preserve">指大量的颗粒状物质内液体饱和到一定程度时,由于震动、撞击或船舶摇摆等外部因素的影响丧失其内部抗剪强度而呈现如同液体一样的特性。（源于IMSBC Code） </w:t>
      </w:r>
    </w:p>
    <w:p w14:paraId="1250DC39">
      <w:pPr>
        <w:pStyle w:val="2"/>
        <w:spacing w:after="0"/>
      </w:pPr>
      <w:r>
        <w:rPr>
          <w:rFonts w:hint="eastAsia"/>
        </w:rPr>
        <w:t>3.3</w:t>
      </w:r>
    </w:p>
    <w:p w14:paraId="431D26D0">
      <w:pPr>
        <w:ind w:firstLine="420" w:firstLineChars="200"/>
        <w:outlineLvl w:val="2"/>
        <w:rPr>
          <w:rFonts w:hint="eastAsia" w:ascii="黑体" w:hAnsi="黑体" w:eastAsia="黑体" w:cs="宋体"/>
          <w:szCs w:val="21"/>
        </w:rPr>
      </w:pPr>
      <w:r>
        <w:rPr>
          <w:rFonts w:hint="eastAsia" w:ascii="黑体" w:hAnsi="黑体" w:eastAsia="黑体" w:cs="宋体"/>
          <w:szCs w:val="21"/>
        </w:rPr>
        <w:t>水分含量 moisture content</w:t>
      </w:r>
      <w:r>
        <w:rPr>
          <w:rFonts w:hint="eastAsia" w:ascii="黑体" w:hAnsi="黑体" w:eastAsia="黑体"/>
          <w:szCs w:val="21"/>
        </w:rPr>
        <w:t xml:space="preserve"> </w:t>
      </w:r>
    </w:p>
    <w:p w14:paraId="5066C491">
      <w:pPr>
        <w:pStyle w:val="2"/>
        <w:spacing w:after="0"/>
        <w:ind w:firstLine="420" w:firstLineChars="200"/>
      </w:pPr>
      <w:r>
        <w:rPr>
          <w:rFonts w:hint="eastAsia"/>
        </w:rPr>
        <w:t xml:space="preserve">试样在105 ℃~110 ℃空气中干燥至恒重，损失的质量，以试样损失的质量相对于初始质量的质量分数（%）表示。 </w:t>
      </w:r>
    </w:p>
    <w:p w14:paraId="118FC1B3">
      <w:pPr>
        <w:pStyle w:val="2"/>
        <w:spacing w:after="0"/>
      </w:pPr>
      <w:r>
        <w:rPr>
          <w:rFonts w:hint="eastAsia"/>
        </w:rPr>
        <w:t>3.4</w:t>
      </w:r>
    </w:p>
    <w:p w14:paraId="5306AD65">
      <w:pPr>
        <w:ind w:firstLine="420" w:firstLineChars="200"/>
        <w:outlineLvl w:val="2"/>
        <w:rPr>
          <w:rFonts w:hint="eastAsia" w:ascii="黑体" w:hAnsi="黑体" w:eastAsia="黑体" w:cs="宋体"/>
          <w:szCs w:val="21"/>
        </w:rPr>
      </w:pPr>
      <w:r>
        <w:rPr>
          <w:rFonts w:hint="eastAsia" w:ascii="黑体" w:hAnsi="黑体" w:eastAsia="黑体" w:cs="宋体"/>
          <w:szCs w:val="21"/>
        </w:rPr>
        <w:t>流动水分点</w:t>
      </w:r>
      <w:r>
        <w:rPr>
          <w:rFonts w:ascii="黑体" w:hAnsi="黑体" w:eastAsia="黑体"/>
          <w:color w:val="231F20"/>
          <w:spacing w:val="-8"/>
        </w:rPr>
        <w:t>flow moisture point</w:t>
      </w:r>
      <w:r>
        <w:rPr>
          <w:rFonts w:hint="eastAsia" w:ascii="黑体" w:hAnsi="黑体" w:eastAsia="黑体"/>
          <w:color w:val="231F20"/>
          <w:spacing w:val="-8"/>
        </w:rPr>
        <w:t>；FMP</w:t>
      </w:r>
    </w:p>
    <w:p w14:paraId="4236CC77">
      <w:pPr>
        <w:pStyle w:val="2"/>
        <w:spacing w:after="0"/>
        <w:ind w:firstLine="420" w:firstLineChars="200"/>
      </w:pPr>
      <w:r>
        <w:rPr>
          <w:rFonts w:hint="eastAsia"/>
        </w:rPr>
        <w:t xml:space="preserve">试样刚达到流动状态时的水分含量百分比（按湿质量计）。 </w:t>
      </w:r>
    </w:p>
    <w:p w14:paraId="4B4EC3BA">
      <w:pPr>
        <w:pStyle w:val="2"/>
        <w:spacing w:after="0"/>
      </w:pPr>
      <w:r>
        <w:rPr>
          <w:rFonts w:hint="eastAsia"/>
        </w:rPr>
        <w:t>3.5</w:t>
      </w:r>
    </w:p>
    <w:p w14:paraId="27B78FE3">
      <w:pPr>
        <w:ind w:firstLine="420" w:firstLineChars="200"/>
        <w:outlineLvl w:val="2"/>
        <w:rPr>
          <w:rFonts w:hint="eastAsia" w:ascii="黑体" w:hAnsi="黑体" w:eastAsia="黑体" w:cs="宋体"/>
          <w:szCs w:val="21"/>
        </w:rPr>
      </w:pPr>
      <w:r>
        <w:rPr>
          <w:rFonts w:hint="eastAsia" w:ascii="黑体" w:hAnsi="黑体" w:eastAsia="黑体" w:cs="宋体"/>
          <w:szCs w:val="21"/>
        </w:rPr>
        <w:t>适运水分限量transportable moisture limit; TML</w:t>
      </w:r>
      <w:r>
        <w:rPr>
          <w:rFonts w:hint="eastAsia" w:ascii="黑体" w:hAnsi="黑体" w:eastAsia="黑体"/>
          <w:color w:val="231F20"/>
          <w:spacing w:val="-8"/>
        </w:rPr>
        <w:t xml:space="preserve"> </w:t>
      </w:r>
    </w:p>
    <w:p w14:paraId="51FC8F14">
      <w:pPr>
        <w:pStyle w:val="2"/>
        <w:spacing w:after="0"/>
        <w:ind w:firstLine="420" w:firstLineChars="200"/>
      </w:pPr>
      <w:r>
        <w:rPr>
          <w:rFonts w:hint="eastAsia"/>
        </w:rPr>
        <w:t>使用非特定船舶载运易流态化固体散装货物时，该货物可安全运输的最大水分含量。在煤炭压实曲线试验中，通过实验绘制完整的压实曲线与表示S=70%饱和度的交点确定。</w:t>
      </w:r>
      <w:r>
        <w:rPr>
          <w:rFonts w:hint="eastAsia"/>
          <w:color w:val="231F20"/>
          <w:spacing w:val="-8"/>
        </w:rPr>
        <w:t xml:space="preserve"> </w:t>
      </w:r>
    </w:p>
    <w:p w14:paraId="53B6CD31">
      <w:pPr>
        <w:pStyle w:val="24"/>
        <w:spacing w:before="312" w:after="312"/>
      </w:pPr>
      <w:r>
        <w:rPr>
          <w:rFonts w:hint="eastAsia"/>
        </w:rPr>
        <w:t>测定方法原理</w:t>
      </w:r>
      <w:bookmarkStart w:id="6" w:name="_Hlk194158307"/>
    </w:p>
    <w:p w14:paraId="76250777">
      <w:pPr>
        <w:pStyle w:val="19"/>
        <w:ind w:firstLine="440"/>
        <w:rPr>
          <w:sz w:val="22"/>
          <w:szCs w:val="22"/>
        </w:rPr>
      </w:pPr>
      <w:r>
        <w:rPr>
          <w:rFonts w:hint="eastAsia"/>
          <w:sz w:val="22"/>
          <w:szCs w:val="22"/>
        </w:rPr>
        <w:t>通过测定试样的初始含水率，再配制一系列含水率梯度不同的试验样品，使含水率区间从接近干态逐步延伸至近饱和状态；采用压实装置对不同含水率的试样分别开展压实试验，含水率变化会直接引起颗粒间孔隙比发生改变，基于孔隙比与含水率净增量的对应关系绘制关系曲线，再根据该曲线与规定饱和度直线的交点，推算得出适运水分限量。</w:t>
      </w:r>
    </w:p>
    <w:p w14:paraId="10174AEB">
      <w:pPr>
        <w:pStyle w:val="24"/>
        <w:spacing w:before="312" w:after="312"/>
        <w:rPr>
          <w:rFonts w:ascii="宋体" w:eastAsia="宋体"/>
          <w:kern w:val="2"/>
          <w:szCs w:val="24"/>
        </w:rPr>
      </w:pPr>
      <w:r>
        <w:rPr>
          <w:rFonts w:hint="eastAsia"/>
        </w:rPr>
        <w:t>仪器和设备</w:t>
      </w:r>
    </w:p>
    <w:p w14:paraId="68A1DDC7">
      <w:pPr>
        <w:pStyle w:val="2"/>
      </w:pPr>
      <w:r>
        <w:rPr>
          <w:rFonts w:hint="eastAsia"/>
        </w:rPr>
        <w:t xml:space="preserve">5.1 压实装置：主要由以下几部分构成，一个配有可调节锁紧部件的不锈钢圆柱状模筒、可拆装于模筒上方的延伸套筒，以及一根中心底部设有开孔与导向套管的击实部件。该装置支持人工操作或机械自动化压实流程。模筒与延伸套筒的结构刚性需满足试验要求，以杜绝在压实作业期间发生形变。 </w:t>
      </w:r>
    </w:p>
    <w:p w14:paraId="24C61547">
      <w:pPr>
        <w:spacing w:before="156" w:beforeLines="50" w:after="156" w:afterLines="50"/>
        <w:outlineLvl w:val="2"/>
        <w:rPr>
          <w:rFonts w:hint="eastAsia" w:ascii="宋体" w:hAnsi="宋体" w:cs="宋体"/>
          <w:szCs w:val="21"/>
        </w:rPr>
      </w:pPr>
      <w:r>
        <w:rPr>
          <w:rFonts w:hint="eastAsia"/>
        </w:rPr>
        <w:t xml:space="preserve">5.2 </w:t>
      </w:r>
      <w:r>
        <w:rPr>
          <w:rFonts w:hint="eastAsia" w:ascii="宋体" w:hAnsi="宋体" w:cs="宋体"/>
          <w:szCs w:val="21"/>
        </w:rPr>
        <w:t xml:space="preserve">搪瓷盘或不锈钢盘：表面光滑、干燥无污染。 </w:t>
      </w:r>
    </w:p>
    <w:p w14:paraId="5E2B138B">
      <w:pPr>
        <w:spacing w:before="156" w:beforeLines="50" w:after="156" w:afterLines="50"/>
        <w:outlineLvl w:val="2"/>
        <w:rPr>
          <w:rFonts w:ascii="黑体" w:eastAsia="黑体"/>
          <w:szCs w:val="21"/>
        </w:rPr>
      </w:pPr>
      <w:r>
        <w:rPr>
          <w:rFonts w:hint="eastAsia"/>
        </w:rPr>
        <w:t>5.3</w:t>
      </w:r>
      <w:r>
        <w:rPr>
          <w:rFonts w:hint="eastAsia" w:ascii="宋体" w:hAnsi="宋体" w:cs="宋体"/>
          <w:szCs w:val="21"/>
        </w:rPr>
        <w:t xml:space="preserve"> 带刻度的量筒：容量分别为100 mL和10 mL的玻璃或塑料量筒。</w:t>
      </w:r>
    </w:p>
    <w:p w14:paraId="359991AA">
      <w:pPr>
        <w:spacing w:before="156" w:beforeLines="50" w:after="156" w:afterLines="50"/>
        <w:outlineLvl w:val="2"/>
        <w:rPr>
          <w:rFonts w:hint="eastAsia" w:ascii="宋体" w:hAnsi="宋体"/>
        </w:rPr>
      </w:pPr>
      <w:r>
        <w:rPr>
          <w:rFonts w:hint="eastAsia"/>
        </w:rPr>
        <w:t>5.4</w:t>
      </w:r>
      <w:r>
        <w:rPr>
          <w:rFonts w:hint="eastAsia" w:ascii="宋体" w:hAnsi="宋体"/>
        </w:rPr>
        <w:t xml:space="preserve"> 称量设备</w:t>
      </w:r>
      <w:r>
        <w:rPr>
          <w:rFonts w:ascii="宋体" w:hAnsi="宋体"/>
        </w:rPr>
        <w:t>：</w:t>
      </w:r>
      <w:r>
        <w:rPr>
          <w:rFonts w:hint="eastAsia" w:ascii="宋体" w:hAnsi="宋体"/>
        </w:rPr>
        <w:t>最大可称量不小于10</w:t>
      </w:r>
      <w:r>
        <w:rPr>
          <w:rFonts w:ascii="宋体" w:hAnsi="宋体"/>
        </w:rPr>
        <w:t xml:space="preserve"> </w:t>
      </w:r>
      <w:r>
        <w:rPr>
          <w:rFonts w:hint="eastAsia" w:ascii="宋体" w:hAnsi="宋体"/>
        </w:rPr>
        <w:t>kg，精确到0</w:t>
      </w:r>
      <w:r>
        <w:rPr>
          <w:rFonts w:ascii="宋体" w:hAnsi="宋体"/>
        </w:rPr>
        <w:t xml:space="preserve">.1 </w:t>
      </w:r>
      <w:r>
        <w:rPr>
          <w:rFonts w:hint="eastAsia" w:ascii="宋体" w:hAnsi="宋体"/>
        </w:rPr>
        <w:t>g的天平；静水力学天平：量程15 kg，精确到0.1 g。</w:t>
      </w:r>
    </w:p>
    <w:p w14:paraId="5F75FC40">
      <w:pPr>
        <w:spacing w:before="156" w:beforeLines="50" w:after="156" w:afterLines="50"/>
        <w:outlineLvl w:val="2"/>
      </w:pPr>
      <w:r>
        <w:rPr>
          <w:rFonts w:hint="eastAsia"/>
        </w:rPr>
        <w:t>5.5</w:t>
      </w:r>
      <w:r>
        <w:rPr>
          <w:rFonts w:hint="eastAsia" w:ascii="宋体" w:hAnsi="宋体" w:cs="宋体"/>
          <w:szCs w:val="21"/>
        </w:rPr>
        <w:t xml:space="preserve"> 干燥箱：具备自动控温和鼓风功能，温度可控范围105 ℃～110 ℃。</w:t>
      </w:r>
      <w:r>
        <w:rPr>
          <w:rFonts w:hint="eastAsia"/>
          <w:szCs w:val="21"/>
        </w:rPr>
        <w:t xml:space="preserve"> </w:t>
      </w:r>
    </w:p>
    <w:p w14:paraId="4C5B06C1">
      <w:pPr>
        <w:spacing w:before="156" w:beforeLines="50" w:after="156" w:afterLines="50"/>
        <w:outlineLvl w:val="2"/>
      </w:pPr>
      <w:r>
        <w:rPr>
          <w:rFonts w:hint="eastAsia"/>
          <w:szCs w:val="21"/>
        </w:rPr>
        <w:t>5.6</w:t>
      </w:r>
      <w:r>
        <w:rPr>
          <w:rFonts w:hint="eastAsia"/>
        </w:rPr>
        <w:t xml:space="preserve"> 不锈钢搅拌容器：能满足约5 kg煤炭样品搅拌的容器，使用过程不会改变试验样品的物理性质。</w:t>
      </w:r>
    </w:p>
    <w:p w14:paraId="5B1EFC58">
      <w:pPr>
        <w:pStyle w:val="2"/>
      </w:pPr>
      <w:r>
        <w:rPr>
          <w:rFonts w:hint="eastAsia"/>
        </w:rPr>
        <w:t>5.7 网筛：16mm、25mm经校准后的网筛。</w:t>
      </w:r>
    </w:p>
    <w:p w14:paraId="40A819D3">
      <w:pPr>
        <w:pStyle w:val="2"/>
      </w:pPr>
      <w:r>
        <w:rPr>
          <w:rFonts w:hint="eastAsia"/>
        </w:rPr>
        <w:t>5.7 一套测定煤炭密度的仪器、设备：包括合适的搅拌器、比重瓶，温度计，真空泵，2.36mm网筛（或2mm网筛），洗瓶，去离子水。</w:t>
      </w:r>
    </w:p>
    <w:p w14:paraId="06059A6F">
      <w:pPr>
        <w:numPr>
          <w:ilvl w:val="0"/>
          <w:numId w:val="1"/>
        </w:numPr>
        <w:spacing w:before="312" w:beforeLines="100" w:after="312" w:afterLines="100"/>
        <w:outlineLvl w:val="1"/>
        <w:rPr>
          <w:rFonts w:ascii="黑体" w:eastAsia="黑体"/>
        </w:rPr>
      </w:pPr>
      <w:r>
        <w:rPr>
          <w:rFonts w:hint="eastAsia" w:ascii="黑体" w:eastAsia="黑体"/>
        </w:rPr>
        <w:t xml:space="preserve">实验一般要求 </w:t>
      </w:r>
    </w:p>
    <w:p w14:paraId="35A61087">
      <w:pPr>
        <w:pStyle w:val="2"/>
        <w:ind w:firstLine="388" w:firstLineChars="200"/>
        <w:rPr>
          <w:color w:val="231F20"/>
          <w:spacing w:val="-8"/>
        </w:rPr>
      </w:pPr>
      <w:r>
        <w:rPr>
          <w:rFonts w:hint="eastAsia"/>
          <w:color w:val="231F20"/>
          <w:spacing w:val="-8"/>
        </w:rPr>
        <w:t>试验应在相对密闭的环境中开展，试样制备与整个试验期间，环境温度波动不得超过 ±3℃，相对湿度波动控制在 ±2% 范围内。试样宜采用密封容器盛装，或使用塑料薄膜等适宜材料包覆，以避免水分散失及外界环境干扰。在试样储存、装载与转运全过程中，应保持其原有颗粒级配与分布状态，防止样品颗粒组成发生改变，确保其流态化特性不受影响。</w:t>
      </w:r>
    </w:p>
    <w:bookmarkEnd w:id="6"/>
    <w:p w14:paraId="3743E5AB">
      <w:pPr>
        <w:numPr>
          <w:ilvl w:val="0"/>
          <w:numId w:val="1"/>
        </w:numPr>
        <w:spacing w:before="312" w:beforeLines="100" w:after="312" w:afterLines="100"/>
        <w:outlineLvl w:val="1"/>
        <w:rPr>
          <w:rFonts w:ascii="黑体" w:eastAsia="黑体"/>
        </w:rPr>
      </w:pPr>
      <w:r>
        <w:rPr>
          <w:rFonts w:hint="eastAsia" w:ascii="黑体" w:eastAsia="黑体"/>
        </w:rPr>
        <w:t xml:space="preserve">样品采集与制备 </w:t>
      </w:r>
    </w:p>
    <w:p w14:paraId="45AEBA2A">
      <w:pPr>
        <w:pStyle w:val="2"/>
        <w:spacing w:before="156" w:beforeLines="50" w:after="156" w:afterLines="50"/>
        <w:rPr>
          <w:color w:val="231F20"/>
          <w:spacing w:val="-8"/>
        </w:rPr>
      </w:pPr>
      <w:r>
        <w:rPr>
          <w:rFonts w:hint="eastAsia"/>
          <w:color w:val="231F20"/>
          <w:spacing w:val="-8"/>
        </w:rPr>
        <w:t>7.1  样品的采集</w:t>
      </w:r>
    </w:p>
    <w:p w14:paraId="0A167A34">
      <w:pPr>
        <w:pStyle w:val="2"/>
        <w:spacing w:before="156" w:beforeLines="50" w:after="156" w:afterLines="50"/>
        <w:ind w:firstLine="388" w:firstLineChars="200"/>
        <w:rPr>
          <w:color w:val="231F20"/>
          <w:spacing w:val="-8"/>
        </w:rPr>
      </w:pPr>
      <w:r>
        <w:rPr>
          <w:rFonts w:hint="eastAsia"/>
          <w:color w:val="231F20"/>
          <w:spacing w:val="-8"/>
        </w:rPr>
        <w:t>代表性子样的数量及重量应按照下述货物装船重量确定：</w:t>
      </w:r>
    </w:p>
    <w:p w14:paraId="0535BB39">
      <w:pPr>
        <w:pStyle w:val="2"/>
        <w:spacing w:before="156" w:beforeLines="50" w:after="156" w:afterLines="50"/>
        <w:ind w:firstLine="388" w:firstLineChars="200"/>
        <w:rPr>
          <w:color w:val="231F20"/>
          <w:spacing w:val="-8"/>
        </w:rPr>
      </w:pPr>
      <w:r>
        <w:rPr>
          <w:rFonts w:hint="eastAsia"/>
          <w:color w:val="231F20"/>
          <w:spacing w:val="-8"/>
        </w:rPr>
        <w:t>a)装船货物重量为15000 t及以下时，每125 t货物取一个不少于200 g子样；</w:t>
      </w:r>
    </w:p>
    <w:p w14:paraId="795C216A">
      <w:pPr>
        <w:pStyle w:val="2"/>
        <w:spacing w:before="156" w:beforeLines="50" w:after="156" w:afterLines="50"/>
        <w:ind w:firstLine="388" w:firstLineChars="200"/>
        <w:rPr>
          <w:color w:val="231F20"/>
          <w:spacing w:val="-8"/>
        </w:rPr>
      </w:pPr>
      <w:r>
        <w:rPr>
          <w:rFonts w:hint="eastAsia"/>
          <w:color w:val="231F20"/>
          <w:spacing w:val="-8"/>
        </w:rPr>
        <w:t>b)装船货物重量在15000 t ~ 60000 t时，每250 t货物取一个不少于200 g份样；</w:t>
      </w:r>
    </w:p>
    <w:p w14:paraId="462A82D2">
      <w:pPr>
        <w:pStyle w:val="2"/>
        <w:spacing w:before="156" w:beforeLines="50" w:after="156" w:afterLines="50"/>
        <w:ind w:firstLine="388" w:firstLineChars="200"/>
        <w:rPr>
          <w:color w:val="231F20"/>
          <w:spacing w:val="-8"/>
        </w:rPr>
      </w:pPr>
      <w:r>
        <w:rPr>
          <w:rFonts w:hint="eastAsia"/>
          <w:color w:val="231F20"/>
          <w:spacing w:val="-8"/>
        </w:rPr>
        <w:t>c)装船货物重量为60000 t以上时，每500 t货物取一个不少于200 g子样。</w:t>
      </w:r>
    </w:p>
    <w:p w14:paraId="68C5B877">
      <w:pPr>
        <w:pStyle w:val="2"/>
        <w:spacing w:before="156" w:beforeLines="50" w:after="156" w:afterLines="50"/>
        <w:ind w:firstLine="388" w:firstLineChars="200"/>
        <w:rPr>
          <w:color w:val="231F20"/>
          <w:spacing w:val="-8"/>
        </w:rPr>
      </w:pPr>
      <w:r>
        <w:rPr>
          <w:rFonts w:hint="eastAsia"/>
          <w:color w:val="231F20"/>
          <w:spacing w:val="-8"/>
        </w:rPr>
        <w:t xml:space="preserve">若采集的试样质量无法满足试验要求，可通过增加子样数量的方式提高总取样量。在货堆进行取样作业时，需按上部、中部、下部均匀布设取样点，避开货堆底面向上 0.5m 范围及顶部向下 0.5m 区域，并在各取样点表面下挖约 0.5m 深度处进行取样。采集后的样品应及时采取密封防护措施，避免试样水分发生散失。 </w:t>
      </w:r>
    </w:p>
    <w:p w14:paraId="21CADF7B">
      <w:pPr>
        <w:pStyle w:val="2"/>
        <w:spacing w:before="156" w:beforeLines="50" w:after="156" w:afterLines="50"/>
        <w:rPr>
          <w:rFonts w:ascii="黑体" w:eastAsia="黑体"/>
        </w:rPr>
      </w:pPr>
      <w:r>
        <w:rPr>
          <w:rFonts w:hint="eastAsia"/>
          <w:color w:val="231F20"/>
          <w:spacing w:val="-8"/>
        </w:rPr>
        <w:t xml:space="preserve">7.2  </w:t>
      </w:r>
      <w:r>
        <w:rPr>
          <w:rFonts w:hint="eastAsia" w:ascii="黑体" w:eastAsia="黑体"/>
        </w:rPr>
        <w:t>样品的制备</w:t>
      </w:r>
    </w:p>
    <w:p w14:paraId="51376C5B">
      <w:pPr>
        <w:pStyle w:val="2"/>
        <w:spacing w:before="156" w:beforeLines="50" w:after="156" w:afterLines="50"/>
        <w:rPr>
          <w:rFonts w:ascii="黑体" w:eastAsia="黑体"/>
        </w:rPr>
      </w:pPr>
      <w:r>
        <w:rPr>
          <w:rFonts w:hint="eastAsia" w:ascii="黑体" w:eastAsia="黑体"/>
        </w:rPr>
        <w:t>7.2.1  样品粒度重组</w:t>
      </w:r>
    </w:p>
    <w:p w14:paraId="540FF85C">
      <w:pPr>
        <w:pStyle w:val="2"/>
        <w:spacing w:before="156" w:beforeLines="50" w:after="156" w:afterLines="50"/>
        <w:ind w:firstLine="388" w:firstLineChars="200"/>
        <w:rPr>
          <w:color w:val="231F20"/>
          <w:spacing w:val="-8"/>
        </w:rPr>
      </w:pPr>
      <w:r>
        <w:rPr>
          <w:rFonts w:hint="eastAsia"/>
          <w:color w:val="231F20"/>
          <w:spacing w:val="-8"/>
        </w:rPr>
        <w:t>准备两份约50 kg煤炭样品，对其中一份该样品使用16 mm和25 mm网筛进行筛分，保留16mm-25 mm粒级样品；对另一份该样品进行粒度重组，即使用25 mm网筛对样品进行筛分，得出筛上物重量，使用第一份样品得到的16 mm-25 mm粒级样品，替换第二份样品25 mm筛上物重量，如下图。</w:t>
      </w:r>
    </w:p>
    <w:p w14:paraId="3D7D69A5">
      <w:pPr>
        <w:pStyle w:val="2"/>
        <w:spacing w:before="156" w:beforeLines="50" w:after="156" w:afterLines="50"/>
        <w:ind w:firstLine="420" w:firstLineChars="200"/>
        <w:rPr>
          <w:color w:val="231F20"/>
          <w:spacing w:val="-8"/>
        </w:rPr>
      </w:pPr>
      <w:r>
        <w:drawing>
          <wp:inline distT="0" distB="0" distL="0" distR="0">
            <wp:extent cx="5274310" cy="15328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274310" cy="1532961"/>
                    </a:xfrm>
                    <a:prstGeom prst="rect">
                      <a:avLst/>
                    </a:prstGeom>
                  </pic:spPr>
                </pic:pic>
              </a:graphicData>
            </a:graphic>
          </wp:inline>
        </w:drawing>
      </w:r>
    </w:p>
    <w:p w14:paraId="029E331F">
      <w:pPr>
        <w:pStyle w:val="19"/>
        <w:jc w:val="center"/>
        <w:rPr>
          <w:rFonts w:hint="eastAsia" w:hAnsi="宋体"/>
        </w:rPr>
      </w:pPr>
      <w:r>
        <w:rPr>
          <w:rFonts w:hint="eastAsia" w:hAnsi="宋体"/>
        </w:rPr>
        <w:t>图1</w:t>
      </w:r>
      <w:r>
        <w:rPr>
          <w:rFonts w:hAnsi="宋体"/>
        </w:rPr>
        <w:t xml:space="preserve"> </w:t>
      </w:r>
      <w:r>
        <w:rPr>
          <w:rFonts w:hint="eastAsia" w:hAnsi="宋体"/>
        </w:rPr>
        <w:t>样品重组示意图</w:t>
      </w:r>
    </w:p>
    <w:p w14:paraId="49F414C4">
      <w:pPr>
        <w:pStyle w:val="2"/>
        <w:spacing w:before="156" w:beforeLines="50" w:after="156" w:afterLines="50"/>
        <w:ind w:firstLine="388" w:firstLineChars="200"/>
        <w:rPr>
          <w:color w:val="231F20"/>
          <w:spacing w:val="-8"/>
        </w:rPr>
      </w:pPr>
      <w:r>
        <w:rPr>
          <w:rFonts w:hint="eastAsia"/>
          <w:color w:val="231F20"/>
          <w:spacing w:val="-8"/>
        </w:rPr>
        <w:t>粒度重组后的样品经充分混合均匀，根据</w:t>
      </w:r>
      <w:r>
        <w:rPr>
          <w:color w:val="231F20"/>
          <w:spacing w:val="-8"/>
        </w:rPr>
        <w:t>GB/T</w:t>
      </w:r>
      <w:r>
        <w:rPr>
          <w:rFonts w:hint="eastAsia"/>
          <w:color w:val="231F20"/>
          <w:spacing w:val="-8"/>
        </w:rPr>
        <w:t xml:space="preserve"> </w:t>
      </w:r>
      <w:r>
        <w:rPr>
          <w:color w:val="231F20"/>
          <w:spacing w:val="-8"/>
        </w:rPr>
        <w:t>474</w:t>
      </w:r>
      <w:r>
        <w:rPr>
          <w:rFonts w:hint="eastAsia"/>
          <w:color w:val="231F20"/>
          <w:spacing w:val="-8"/>
        </w:rPr>
        <w:t>缩分出5-10份子样用于适运水分限量（TML）测定，该样品根据实际需要调整每份样品含水量（每份子样含水量的调整应在执行该份子样压实操作时进行，不应过早调整所有子样水分，以防水分损失），以便能全部获取从不完全干燥到接近饱和状态样品进行压实试验，通过压实试验获得准确完整的压实曲线。</w:t>
      </w:r>
    </w:p>
    <w:p w14:paraId="1BD21021">
      <w:pPr>
        <w:pStyle w:val="2"/>
        <w:spacing w:before="156" w:beforeLines="50" w:after="156" w:afterLines="50"/>
        <w:rPr>
          <w:rFonts w:ascii="黑体" w:eastAsia="黑体"/>
        </w:rPr>
      </w:pPr>
      <w:r>
        <w:rPr>
          <w:rFonts w:hint="eastAsia" w:ascii="黑体" w:eastAsia="黑体"/>
        </w:rPr>
        <w:t>7.2.2 初始水分含量样品及密度测试样品的制备</w:t>
      </w:r>
    </w:p>
    <w:p w14:paraId="42321039">
      <w:pPr>
        <w:pStyle w:val="2"/>
        <w:spacing w:before="156" w:beforeLines="50" w:after="156" w:afterLines="50"/>
        <w:ind w:firstLine="388" w:firstLineChars="200"/>
        <w:rPr>
          <w:color w:val="231F20"/>
          <w:spacing w:val="-8"/>
        </w:rPr>
      </w:pPr>
      <w:r>
        <w:rPr>
          <w:rFonts w:hint="eastAsia"/>
          <w:color w:val="231F20"/>
          <w:spacing w:val="-8"/>
        </w:rPr>
        <w:t>分别准备两份约10kg样品，其中一份样品根据GB/T 211 用于初始水分含量的测定，另一份样品根据AS 1289.3.5.1 进行密度测试。</w:t>
      </w:r>
    </w:p>
    <w:p w14:paraId="4877468F">
      <w:pPr>
        <w:numPr>
          <w:ilvl w:val="0"/>
          <w:numId w:val="1"/>
        </w:numPr>
        <w:spacing w:before="312" w:beforeLines="100" w:after="312" w:afterLines="100"/>
        <w:outlineLvl w:val="1"/>
        <w:rPr>
          <w:rFonts w:ascii="黑体" w:eastAsia="黑体"/>
        </w:rPr>
      </w:pPr>
      <w:r>
        <w:rPr>
          <w:rFonts w:hint="eastAsia" w:ascii="黑体" w:eastAsia="黑体"/>
        </w:rPr>
        <w:t xml:space="preserve">实验步骤 </w:t>
      </w:r>
    </w:p>
    <w:p w14:paraId="22DAADB3">
      <w:pPr>
        <w:numPr>
          <w:ilvl w:val="1"/>
          <w:numId w:val="1"/>
        </w:numPr>
        <w:spacing w:before="156" w:beforeLines="50" w:after="156" w:afterLines="50"/>
        <w:outlineLvl w:val="2"/>
        <w:rPr>
          <w:rFonts w:ascii="黑体" w:eastAsia="黑体"/>
          <w:szCs w:val="21"/>
        </w:rPr>
      </w:pPr>
      <w:r>
        <w:rPr>
          <w:rFonts w:hint="eastAsia" w:ascii="黑体" w:eastAsia="黑体"/>
          <w:szCs w:val="21"/>
        </w:rPr>
        <w:t xml:space="preserve">装填圆模方法 </w:t>
      </w:r>
    </w:p>
    <w:p w14:paraId="3699432C">
      <w:pPr>
        <w:pStyle w:val="2"/>
        <w:ind w:firstLine="420" w:firstLineChars="200"/>
      </w:pPr>
      <w:r>
        <w:rPr>
          <w:rFonts w:hint="eastAsia"/>
        </w:rPr>
        <w:t>将添加计划水量后的每份样品置于搅拌容器中充分搅匀，再分五次装入压实圆模中。每一层经压实后的样品厚度约占圆模深度的五分之一。压实第四层样品时，安装圆模延伸件。最后一层试样被压实后，卸下延伸件。</w:t>
      </w:r>
    </w:p>
    <w:p w14:paraId="69C353DC">
      <w:pPr>
        <w:pStyle w:val="2"/>
        <w:ind w:firstLine="420" w:firstLineChars="200"/>
      </w:pPr>
      <w:r>
        <w:rPr>
          <w:rFonts w:hint="eastAsia"/>
        </w:rPr>
        <w:t>具体压实方式：采用配备导筒的压实锤实施压实操作（压实锤装置见附录 A），压实锤压实部件质量为 337.5g，按照自由落体的方式连续压实 25 次。每次操作均需将捣锤提升至导筒顶部后释放，自由落体下落高度为 0.15m，具体压实方式顺序见图 2 所示。每组试验的全部五层样品均采用上述方法进行压实。待最后一层样品压实结束后，卸下延伸件，沿圆模边缘刮平样品表面，若刮平表面时有大块颗粒样品，则将之移除，铲取剩余样品填补空缺，再次刮平。图2中，小圆内“1”表示压实锤第1下压实的位置，“2”表示压实锤第2下压实的位置，按照图示位置，直至压实25下。</w:t>
      </w:r>
    </w:p>
    <w:p w14:paraId="2843651C">
      <w:pPr>
        <w:pStyle w:val="19"/>
        <w:jc w:val="center"/>
      </w:pPr>
      <w:r>
        <w:drawing>
          <wp:inline distT="0" distB="0" distL="0" distR="0">
            <wp:extent cx="4084320" cy="3901440"/>
            <wp:effectExtent l="0" t="0" r="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86168" cy="3903132"/>
                    </a:xfrm>
                    <a:prstGeom prst="rect">
                      <a:avLst/>
                    </a:prstGeom>
                    <a:noFill/>
                    <a:ln>
                      <a:noFill/>
                    </a:ln>
                  </pic:spPr>
                </pic:pic>
              </a:graphicData>
            </a:graphic>
          </wp:inline>
        </w:drawing>
      </w:r>
    </w:p>
    <w:p w14:paraId="406CB154">
      <w:pPr>
        <w:pStyle w:val="19"/>
        <w:jc w:val="center"/>
      </w:pPr>
      <w:r>
        <w:rPr>
          <w:rFonts w:hint="eastAsia"/>
        </w:rPr>
        <w:t>图2 压实方式</w:t>
      </w:r>
    </w:p>
    <w:p w14:paraId="4AD273CA">
      <w:pPr>
        <w:spacing w:before="156" w:beforeLines="50" w:after="156" w:afterLines="50"/>
        <w:outlineLvl w:val="2"/>
        <w:rPr>
          <w:rFonts w:ascii="黑体" w:eastAsia="黑体"/>
          <w:szCs w:val="21"/>
        </w:rPr>
      </w:pPr>
      <w:r>
        <w:rPr>
          <w:rFonts w:hint="eastAsia" w:ascii="黑体" w:hAnsi="黑体" w:eastAsia="黑体"/>
          <w:szCs w:val="21"/>
        </w:rPr>
        <w:t xml:space="preserve">8.2  </w:t>
      </w:r>
      <w:r>
        <w:rPr>
          <w:rFonts w:hint="eastAsia" w:ascii="黑体" w:eastAsia="黑体"/>
          <w:szCs w:val="21"/>
        </w:rPr>
        <w:t>试验程序</w:t>
      </w:r>
    </w:p>
    <w:p w14:paraId="2BFC92CB">
      <w:pPr>
        <w:pStyle w:val="2"/>
      </w:pPr>
      <w:r>
        <w:rPr>
          <w:rFonts w:hint="eastAsia"/>
        </w:rPr>
        <w:t>8.2.1  压实程序</w:t>
      </w:r>
    </w:p>
    <w:p w14:paraId="3055C5B0">
      <w:pPr>
        <w:pStyle w:val="19"/>
        <w:ind w:firstLine="440"/>
      </w:pPr>
      <w:r>
        <w:rPr>
          <w:rFonts w:hint="eastAsia"/>
          <w:sz w:val="22"/>
          <w:szCs w:val="28"/>
        </w:rPr>
        <w:t>当试样初始含水率偏高，或样品已呈现流动化时，应取具有代表性的试验样品，在不高于40 ℃的温度条件下进行适度预干燥处理，使含水率降至适宜的试验初始水平，方便加水。试验过程中，除含水率测定项目外，代表性样品应避免进行完全干燥。</w:t>
      </w:r>
      <w:r>
        <w:rPr>
          <w:rFonts w:hint="eastAsia"/>
        </w:rPr>
        <w:t xml:space="preserve"> </w:t>
      </w:r>
    </w:p>
    <w:p w14:paraId="658DB81E">
      <w:pPr>
        <w:snapToGrid w:val="0"/>
        <w:spacing w:before="156" w:beforeLines="50" w:after="156" w:afterLines="50"/>
        <w:ind w:firstLine="420" w:firstLineChars="200"/>
        <w:jc w:val="left"/>
        <w:outlineLvl w:val="2"/>
        <w:rPr>
          <w:rFonts w:hint="eastAsia" w:hAnsi="黑体"/>
        </w:rPr>
      </w:pPr>
      <w:r>
        <w:rPr>
          <w:rFonts w:hint="eastAsia" w:hAnsi="黑体"/>
        </w:rPr>
        <w:t>将调整好含水量的每份样品按以下步骤进行试验：</w:t>
      </w:r>
    </w:p>
    <w:p w14:paraId="08DD462C">
      <w:pPr>
        <w:snapToGrid w:val="0"/>
        <w:spacing w:before="156" w:beforeLines="50" w:after="156" w:afterLines="50"/>
        <w:ind w:firstLine="420" w:firstLineChars="200"/>
        <w:jc w:val="left"/>
        <w:outlineLvl w:val="2"/>
        <w:rPr>
          <w:rFonts w:hint="eastAsia" w:hAnsi="黑体"/>
        </w:rPr>
      </w:pPr>
      <w:r>
        <w:rPr>
          <w:rFonts w:hint="eastAsia" w:hAnsi="黑体"/>
        </w:rPr>
        <w:t>a）将设备圆模及其底座整体进行称重，记为m</w:t>
      </w:r>
      <w:r>
        <w:rPr>
          <w:rFonts w:hint="eastAsia" w:hAnsi="黑体"/>
          <w:sz w:val="18"/>
          <w:szCs w:val="21"/>
          <w:vertAlign w:val="subscript"/>
        </w:rPr>
        <w:t>A</w:t>
      </w:r>
      <w:r>
        <w:rPr>
          <w:rFonts w:hint="eastAsia" w:hAnsi="黑体"/>
        </w:rPr>
        <w:t>，单位为克（g）；</w:t>
      </w:r>
    </w:p>
    <w:p w14:paraId="2BD9AF59">
      <w:pPr>
        <w:snapToGrid w:val="0"/>
        <w:spacing w:before="156" w:beforeLines="50" w:after="156" w:afterLines="50"/>
        <w:ind w:firstLine="420" w:firstLineChars="200"/>
        <w:jc w:val="left"/>
        <w:outlineLvl w:val="2"/>
        <w:rPr>
          <w:rFonts w:hint="eastAsia" w:hAnsi="黑体"/>
        </w:rPr>
      </w:pPr>
      <w:r>
        <w:rPr>
          <w:rFonts w:hint="eastAsia" w:hAnsi="黑体"/>
        </w:rPr>
        <w:t>b）取一份含水量调节后的子样，充分搅拌均匀后装入圆形模具，按照第8.1章所述方法进行压实；</w:t>
      </w:r>
    </w:p>
    <w:p w14:paraId="5928A6FF">
      <w:pPr>
        <w:snapToGrid w:val="0"/>
        <w:spacing w:before="156" w:beforeLines="50" w:after="156" w:afterLines="50"/>
        <w:ind w:firstLine="525" w:firstLineChars="250"/>
        <w:jc w:val="left"/>
        <w:outlineLvl w:val="2"/>
        <w:rPr>
          <w:rFonts w:hint="eastAsia" w:hAnsi="黑体"/>
        </w:rPr>
      </w:pPr>
      <w:r>
        <w:rPr>
          <w:rFonts w:hint="eastAsia" w:hAnsi="黑体"/>
        </w:rPr>
        <w:t>c）对装有压实后样品的圆模及底座进行称重，记为m</w:t>
      </w:r>
      <w:r>
        <w:rPr>
          <w:rFonts w:hint="eastAsia" w:hAnsi="黑体"/>
          <w:sz w:val="18"/>
          <w:szCs w:val="21"/>
          <w:vertAlign w:val="subscript"/>
        </w:rPr>
        <w:t>B</w:t>
      </w:r>
      <w:r>
        <w:rPr>
          <w:rFonts w:hint="eastAsia" w:hAnsi="黑体"/>
        </w:rPr>
        <w:t>，单位为克（g）；</w:t>
      </w:r>
    </w:p>
    <w:p w14:paraId="079B7149">
      <w:pPr>
        <w:snapToGrid w:val="0"/>
        <w:spacing w:before="156" w:beforeLines="50" w:after="156" w:afterLines="50"/>
        <w:ind w:firstLine="525" w:firstLineChars="250"/>
        <w:jc w:val="left"/>
        <w:outlineLvl w:val="2"/>
        <w:rPr>
          <w:rFonts w:hint="eastAsia" w:hAnsi="黑体"/>
        </w:rPr>
      </w:pPr>
      <w:r>
        <w:rPr>
          <w:rFonts w:hint="eastAsia" w:hAnsi="黑体"/>
        </w:rPr>
        <w:t>d）迅速取出圆模内样品装于搪瓷盘或不锈钢盘，放在105</w:t>
      </w:r>
      <w:r>
        <w:rPr>
          <w:rFonts w:hAnsi="黑体"/>
        </w:rPr>
        <w:t xml:space="preserve"> </w:t>
      </w:r>
      <w:r>
        <w:rPr>
          <w:rFonts w:hint="eastAsia" w:hAnsi="黑体"/>
        </w:rPr>
        <w:t>℃±5 ℃的温度下干燥，干燥至恒重后称量重量，记为m</w:t>
      </w:r>
      <w:r>
        <w:rPr>
          <w:rFonts w:hint="eastAsia" w:hAnsi="黑体"/>
          <w:sz w:val="18"/>
          <w:szCs w:val="21"/>
          <w:vertAlign w:val="subscript"/>
        </w:rPr>
        <w:t>D</w:t>
      </w:r>
      <w:r>
        <w:rPr>
          <w:rFonts w:hint="eastAsia" w:hAnsi="黑体"/>
        </w:rPr>
        <w:t>，单位为克（g）；</w:t>
      </w:r>
    </w:p>
    <w:p w14:paraId="2CC680D4">
      <w:pPr>
        <w:snapToGrid w:val="0"/>
        <w:spacing w:before="156" w:beforeLines="50" w:after="156" w:afterLines="50"/>
        <w:ind w:firstLine="525" w:firstLineChars="250"/>
        <w:jc w:val="left"/>
        <w:outlineLvl w:val="2"/>
        <w:rPr>
          <w:rFonts w:hint="eastAsia" w:hAnsi="黑体"/>
        </w:rPr>
      </w:pPr>
      <w:r>
        <w:rPr>
          <w:rFonts w:hint="eastAsia" w:hAnsi="黑体"/>
        </w:rPr>
        <w:t>e）将调节后的不同水分含量的各份试样重复a~d步骤，完成5-10组试验；</w:t>
      </w:r>
    </w:p>
    <w:p w14:paraId="712862D3">
      <w:pPr>
        <w:snapToGrid w:val="0"/>
        <w:spacing w:before="156" w:beforeLines="50" w:after="156" w:afterLines="50"/>
        <w:ind w:firstLine="525" w:firstLineChars="250"/>
        <w:jc w:val="left"/>
        <w:outlineLvl w:val="2"/>
        <w:rPr>
          <w:rStyle w:val="48"/>
          <w:rFonts w:hint="default" w:ascii="Times New Roman" w:hAnsi="黑体"/>
          <w:color w:val="auto"/>
          <w:sz w:val="21"/>
          <w:szCs w:val="24"/>
        </w:rPr>
      </w:pPr>
      <w:r>
        <w:rPr>
          <w:rFonts w:hint="eastAsia" w:hAnsi="黑体"/>
        </w:rPr>
        <w:t>f）</w:t>
      </w:r>
      <w:r>
        <w:rPr>
          <w:rStyle w:val="48"/>
          <w:rFonts w:hint="default"/>
        </w:rPr>
        <w:t>依照标准</w:t>
      </w:r>
      <w:r>
        <w:t>AS 1289.3.5.1</w:t>
      </w:r>
      <w:r>
        <w:rPr>
          <w:rStyle w:val="48"/>
          <w:rFonts w:hint="default"/>
        </w:rPr>
        <w:t>测量煤炭样品的密度</w:t>
      </w:r>
      <m:oMath>
        <m:sSub>
          <m:sSubPr>
            <m:ctrlPr>
              <w:rPr>
                <w:rStyle w:val="48"/>
                <w:rFonts w:hint="default" w:ascii="Cambria Math" w:hAnsi="Cambria Math"/>
                <w:i/>
              </w:rPr>
            </m:ctrlPr>
          </m:sSubPr>
          <m:e>
            <m:r>
              <m:rPr/>
              <w:rPr>
                <w:rStyle w:val="48"/>
                <w:rFonts w:hint="default" w:ascii="Cambria Math" w:hAnsi="Cambria Math"/>
              </w:rPr>
              <m:t>ρ</m:t>
            </m:r>
            <m:ctrlPr>
              <w:rPr>
                <w:rStyle w:val="48"/>
                <w:rFonts w:hint="default" w:ascii="Cambria Math" w:hAnsi="Cambria Math"/>
                <w:i/>
              </w:rPr>
            </m:ctrlPr>
          </m:e>
          <m:sub>
            <m:r>
              <m:rPr/>
              <w:rPr>
                <w:rStyle w:val="48"/>
                <w:rFonts w:hint="default" w:ascii="Cambria Math" w:hAnsi="Cambria Math"/>
              </w:rPr>
              <m:t>d</m:t>
            </m:r>
            <m:ctrlPr>
              <w:rPr>
                <w:rStyle w:val="48"/>
                <w:rFonts w:hint="default" w:ascii="Cambria Math" w:hAnsi="Cambria Math"/>
                <w:i/>
              </w:rPr>
            </m:ctrlPr>
          </m:sub>
        </m:sSub>
      </m:oMath>
      <w:r>
        <w:rPr>
          <w:rStyle w:val="48"/>
          <w:rFonts w:hint="default"/>
        </w:rPr>
        <w:t>，g/cm</w:t>
      </w:r>
      <w:r>
        <w:rPr>
          <w:rStyle w:val="48"/>
          <w:rFonts w:hint="default"/>
          <w:vertAlign w:val="superscript"/>
        </w:rPr>
        <w:t>3</w:t>
      </w:r>
      <w:r>
        <w:rPr>
          <w:rStyle w:val="48"/>
          <w:rFonts w:hint="default"/>
        </w:rPr>
        <w:t>（t/m</w:t>
      </w:r>
      <w:r>
        <w:rPr>
          <w:rStyle w:val="48"/>
          <w:rFonts w:hint="default"/>
          <w:vertAlign w:val="superscript"/>
        </w:rPr>
        <w:t>3</w:t>
      </w:r>
      <w:r>
        <w:rPr>
          <w:rStyle w:val="48"/>
          <w:rFonts w:hint="default"/>
        </w:rPr>
        <w:t>）。</w:t>
      </w:r>
    </w:p>
    <w:p w14:paraId="1C7DEA2C">
      <w:pPr>
        <w:pStyle w:val="2"/>
        <w:rPr>
          <w:rStyle w:val="48"/>
          <w:rFonts w:hint="default"/>
        </w:rPr>
      </w:pPr>
      <w:r>
        <w:rPr>
          <w:rStyle w:val="48"/>
          <w:rFonts w:hint="default"/>
        </w:rPr>
        <w:t>8.2.2  数据的计算</w:t>
      </w:r>
    </w:p>
    <w:p w14:paraId="1114CFE7">
      <w:pPr>
        <w:pStyle w:val="2"/>
        <w:rPr>
          <w:rFonts w:hint="eastAsia" w:ascii="宋体" w:hAnsi="宋体"/>
          <w:color w:val="000000"/>
          <w:sz w:val="22"/>
          <w:szCs w:val="22"/>
        </w:rPr>
      </w:pPr>
      <w:r>
        <w:rPr>
          <w:rFonts w:eastAsiaTheme="minorEastAsia"/>
        </w:rPr>
        <mc:AlternateContent>
          <mc:Choice Requires="wps">
            <w:drawing>
              <wp:anchor distT="0" distB="0" distL="114300" distR="114300" simplePos="0" relativeHeight="251670528" behindDoc="0" locked="0" layoutInCell="1" allowOverlap="1">
                <wp:simplePos x="0" y="0"/>
                <wp:positionH relativeFrom="column">
                  <wp:posOffset>4419600</wp:posOffset>
                </wp:positionH>
                <wp:positionV relativeFrom="paragraph">
                  <wp:posOffset>822325</wp:posOffset>
                </wp:positionV>
                <wp:extent cx="0" cy="1196340"/>
                <wp:effectExtent l="76200" t="38100" r="57150" b="60960"/>
                <wp:wrapNone/>
                <wp:docPr id="662184565" name="直接箭头连接符 12"/>
                <wp:cNvGraphicFramePr/>
                <a:graphic xmlns:a="http://schemas.openxmlformats.org/drawingml/2006/main">
                  <a:graphicData uri="http://schemas.microsoft.com/office/word/2010/wordprocessingShape">
                    <wps:wsp>
                      <wps:cNvCnPr/>
                      <wps:spPr>
                        <a:xfrm>
                          <a:off x="0" y="0"/>
                          <a:ext cx="0" cy="119634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2" o:spid="_x0000_s1026" o:spt="32" type="#_x0000_t32" style="position:absolute;left:0pt;margin-left:348pt;margin-top:64.75pt;height:94.2pt;width:0pt;z-index:251670528;mso-width-relative:page;mso-height-relative:page;" filled="f" stroked="t" coordsize="21600,21600" o:gfxdata="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TZchbZ&#10;AAAACwEAAA8AAAAAAAAAAQAgAAAAIgAAAGRycy9kb3ducmV2LnhtbFBLAQIUABQAAAAIAIdO4kAx&#10;JEqMHwIAACgEAAAOAAAAAAAAAAEAIAAAACgBAABkcnMvZTJvRG9jLnhtbFBLBQYAAAAABgAGAFkB&#10;AAC5BQAAAAA=&#10;">
                <v:fill on="f" focussize="0,0"/>
                <v:stroke color="#000000 [3200]" joinstyle="round" startarrow="block" endarrow="block"/>
                <v:imagedata o:title=""/>
                <o:lock v:ext="edit" aspectratio="f"/>
              </v:shape>
            </w:pict>
          </mc:Fallback>
        </mc:AlternateContent>
      </w:r>
      <w:r>
        <w:rPr>
          <w:rFonts w:eastAsiaTheme="minorEastAsia"/>
        </w:rPr>
        <mc:AlternateContent>
          <mc:Choice Requires="wps">
            <w:drawing>
              <wp:anchor distT="0" distB="0" distL="114300" distR="114300" simplePos="0" relativeHeight="251667456" behindDoc="0" locked="0" layoutInCell="1" allowOverlap="1">
                <wp:simplePos x="0" y="0"/>
                <wp:positionH relativeFrom="column">
                  <wp:posOffset>3745230</wp:posOffset>
                </wp:positionH>
                <wp:positionV relativeFrom="paragraph">
                  <wp:posOffset>1456690</wp:posOffset>
                </wp:positionV>
                <wp:extent cx="0" cy="563880"/>
                <wp:effectExtent l="76200" t="38100" r="57150" b="64770"/>
                <wp:wrapNone/>
                <wp:docPr id="355529381" name="直接箭头连接符 11"/>
                <wp:cNvGraphicFramePr/>
                <a:graphic xmlns:a="http://schemas.openxmlformats.org/drawingml/2006/main">
                  <a:graphicData uri="http://schemas.microsoft.com/office/word/2010/wordprocessingShape">
                    <wps:wsp>
                      <wps:cNvCnPr/>
                      <wps:spPr>
                        <a:xfrm>
                          <a:off x="0" y="0"/>
                          <a:ext cx="0" cy="56388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1" o:spid="_x0000_s1026" o:spt="32" type="#_x0000_t32" style="position:absolute;left:0pt;margin-left:294.9pt;margin-top:114.7pt;height:44.4pt;width:0pt;z-index:251667456;mso-width-relative:page;mso-height-relative:page;" filled="f" stroked="t" coordsize="21600,21600" o:gfxdata="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QbkT&#10;2gAAAAsBAAAPAAAAAAAAAAEAIAAAACIAAABkcnMvZG93bnJldi54bWxQSwECFAAUAAAACACHTuJA&#10;c9NwoR8CAAAnBAAADgAAAAAAAAABACAAAAApAQAAZHJzL2Uyb0RvYy54bWxQSwUGAAAAAAYABgBZ&#10;AQAAugUAAAAA&#10;">
                <v:fill on="f" focussize="0,0"/>
                <v:stroke color="#000000 [3200]" joinstyle="round" startarrow="block" endarrow="block"/>
                <v:imagedata o:title=""/>
                <o:lock v:ext="edit" aspectratio="f"/>
              </v:shape>
            </w:pict>
          </mc:Fallback>
        </mc:AlternateContent>
      </w:r>
      <w:r>
        <w:rPr>
          <w:rFonts w:eastAsiaTheme="minorEastAsia"/>
        </w:rPr>
        <mc:AlternateContent>
          <mc:Choice Requires="wps">
            <w:drawing>
              <wp:anchor distT="0" distB="0" distL="114300" distR="114300" simplePos="0" relativeHeight="251666432" behindDoc="0" locked="0" layoutInCell="1" allowOverlap="1">
                <wp:simplePos x="0" y="0"/>
                <wp:positionH relativeFrom="column">
                  <wp:posOffset>3727450</wp:posOffset>
                </wp:positionH>
                <wp:positionV relativeFrom="paragraph">
                  <wp:posOffset>829945</wp:posOffset>
                </wp:positionV>
                <wp:extent cx="0" cy="563880"/>
                <wp:effectExtent l="76200" t="38100" r="57150" b="64770"/>
                <wp:wrapNone/>
                <wp:docPr id="413891273" name="直接箭头连接符 10"/>
                <wp:cNvGraphicFramePr/>
                <a:graphic xmlns:a="http://schemas.openxmlformats.org/drawingml/2006/main">
                  <a:graphicData uri="http://schemas.microsoft.com/office/word/2010/wordprocessingShape">
                    <wps:wsp>
                      <wps:cNvCnPr/>
                      <wps:spPr>
                        <a:xfrm>
                          <a:off x="0" y="0"/>
                          <a:ext cx="0" cy="56388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0" o:spid="_x0000_s1026" o:spt="32" type="#_x0000_t32" style="position:absolute;left:0pt;margin-left:293.5pt;margin-top:65.35pt;height:44.4pt;width:0pt;z-index:251666432;mso-width-relative:page;mso-height-relative:page;" filled="f" stroked="t" coordsize="21600,21600" o:gfxdata="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FGEBNkA&#10;AAALAQAADwAAAAAAAAABACAAAAAiAAAAZHJzL2Rvd25yZXYueG1sUEsBAhQAFAAAAAgAh07iQDD4&#10;8YseAgAAJwQAAA4AAAAAAAAAAQAgAAAAKAEAAGRycy9lMm9Eb2MueG1sUEsFBgAAAAAGAAYAWQEA&#10;ALgFAAAAAA==&#10;">
                <v:fill on="f" focussize="0,0"/>
                <v:stroke color="#000000 [3200]" joinstyle="round" startarrow="block" endarrow="block"/>
                <v:imagedata o:title=""/>
                <o:lock v:ext="edit" aspectratio="f"/>
              </v:shape>
            </w:pict>
          </mc:Fallback>
        </mc:AlternateContent>
      </w:r>
      <w:r>
        <w:rPr>
          <w:rFonts w:hint="eastAsia" w:eastAsiaTheme="minorEastAsia"/>
          <w:b/>
          <w:bCs/>
        </w:rPr>
        <mc:AlternateContent>
          <mc:Choice Requires="wps">
            <w:drawing>
              <wp:anchor distT="0" distB="0" distL="114300" distR="114300" simplePos="0" relativeHeight="251663360" behindDoc="0" locked="0" layoutInCell="1" allowOverlap="1">
                <wp:simplePos x="0" y="0"/>
                <wp:positionH relativeFrom="column">
                  <wp:posOffset>3617595</wp:posOffset>
                </wp:positionH>
                <wp:positionV relativeFrom="paragraph">
                  <wp:posOffset>846455</wp:posOffset>
                </wp:positionV>
                <wp:extent cx="1226820" cy="0"/>
                <wp:effectExtent l="0" t="0" r="0" b="0"/>
                <wp:wrapNone/>
                <wp:docPr id="288898906" name="直接连接符 4"/>
                <wp:cNvGraphicFramePr/>
                <a:graphic xmlns:a="http://schemas.openxmlformats.org/drawingml/2006/main">
                  <a:graphicData uri="http://schemas.microsoft.com/office/word/2010/wordprocessingShape">
                    <wps:wsp>
                      <wps:cNvCnPr/>
                      <wps:spPr>
                        <a:xfrm>
                          <a:off x="0" y="0"/>
                          <a:ext cx="12268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4" o:spid="_x0000_s1026" o:spt="20" style="position:absolute;left:0pt;margin-left:284.85pt;margin-top:66.65pt;height:0pt;width:96.6pt;z-index:251663360;mso-width-relative:page;mso-height-relative:page;" filled="f" stroked="t" coordsize="21600,21600" o:gfxdata="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8VblNkAAAALAQAADwAAAAAAAAABACAAAAAiAAAAZHJzL2Rvd25yZXYueG1s&#10;UEsBAhQAFAAAAAgAh07iQMyytMT3AQAA2gMAAA4AAAAAAAAAAQAgAAAAKAEAAGRycy9lMm9Eb2Mu&#10;eG1sUEsFBgAAAAAGAAYAWQEAAJEFAAAAAA==&#10;">
                <v:fill on="f" focussize="0,0"/>
                <v:stroke color="#000000 [3200]" joinstyle="round" dashstyle="dash"/>
                <v:imagedata o:title=""/>
                <o:lock v:ext="edit" aspectratio="f"/>
              </v:line>
            </w:pict>
          </mc:Fallback>
        </mc:AlternateContent>
      </w:r>
      <w:r>
        <w:rPr>
          <w:rFonts w:hint="eastAsia" w:eastAsiaTheme="minorEastAsia"/>
          <w:b/>
          <w:bCs/>
        </w:rPr>
        <mc:AlternateContent>
          <mc:Choice Requires="wps">
            <w:drawing>
              <wp:anchor distT="0" distB="0" distL="114300" distR="114300" simplePos="0" relativeHeight="251665408" behindDoc="0" locked="0" layoutInCell="1" allowOverlap="1">
                <wp:simplePos x="0" y="0"/>
                <wp:positionH relativeFrom="column">
                  <wp:posOffset>3630930</wp:posOffset>
                </wp:positionH>
                <wp:positionV relativeFrom="paragraph">
                  <wp:posOffset>1443355</wp:posOffset>
                </wp:positionV>
                <wp:extent cx="525780" cy="0"/>
                <wp:effectExtent l="0" t="0" r="0" b="0"/>
                <wp:wrapNone/>
                <wp:docPr id="1272087778" name="直接连接符 6"/>
                <wp:cNvGraphicFramePr/>
                <a:graphic xmlns:a="http://schemas.openxmlformats.org/drawingml/2006/main">
                  <a:graphicData uri="http://schemas.microsoft.com/office/word/2010/wordprocessingShape">
                    <wps:wsp>
                      <wps:cNvCnPr/>
                      <wps:spPr>
                        <a:xfrm>
                          <a:off x="0" y="0"/>
                          <a:ext cx="5257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6" o:spid="_x0000_s1026" o:spt="20" style="position:absolute;left:0pt;margin-left:285.9pt;margin-top:113.65pt;height:0pt;width:41.4pt;z-index:251665408;mso-width-relative:page;mso-height-relative:page;" filled="f" stroked="t" coordsize="21600,21600" o:gfxdata="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e8ovdoAAAALAQAADwAAAAAAAAABACAAAAAiAAAAZHJzL2Rvd25yZXYueG1s&#10;UEsBAhQAFAAAAAgAh07iQOA/+Jf2AQAA2gMAAA4AAAAAAAAAAQAgAAAAKQEAAGRycy9lMm9Eb2Mu&#10;eG1sUEsFBgAAAAAGAAYAWQEAAJEFAAAAAA==&#10;">
                <v:fill on="f" focussize="0,0"/>
                <v:stroke color="#000000 [3200]" joinstyle="round" dashstyle="dash"/>
                <v:imagedata o:title=""/>
                <o:lock v:ext="edit" aspectratio="f"/>
              </v:line>
            </w:pict>
          </mc:Fallback>
        </mc:AlternateContent>
      </w:r>
      <w:r>
        <w:rPr>
          <w:rFonts w:hint="eastAsia" w:eastAsiaTheme="minorEastAsia"/>
          <w:b/>
          <w:bCs/>
        </w:rPr>
        <mc:AlternateContent>
          <mc:Choice Requires="wps">
            <w:drawing>
              <wp:anchor distT="0" distB="0" distL="114300" distR="114300" simplePos="0" relativeHeight="251661312" behindDoc="0" locked="0" layoutInCell="1" allowOverlap="1">
                <wp:simplePos x="0" y="0"/>
                <wp:positionH relativeFrom="column">
                  <wp:posOffset>1187450</wp:posOffset>
                </wp:positionH>
                <wp:positionV relativeFrom="paragraph">
                  <wp:posOffset>295275</wp:posOffset>
                </wp:positionV>
                <wp:extent cx="7620" cy="1089660"/>
                <wp:effectExtent l="76200" t="38100" r="68580" b="53340"/>
                <wp:wrapNone/>
                <wp:docPr id="1907741221" name="直接箭头连接符 7"/>
                <wp:cNvGraphicFramePr/>
                <a:graphic xmlns:a="http://schemas.openxmlformats.org/drawingml/2006/main">
                  <a:graphicData uri="http://schemas.microsoft.com/office/word/2010/wordprocessingShape">
                    <wps:wsp>
                      <wps:cNvCnPr/>
                      <wps:spPr>
                        <a:xfrm flipH="1">
                          <a:off x="0" y="0"/>
                          <a:ext cx="7620" cy="108966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7" o:spid="_x0000_s1026" o:spt="32" type="#_x0000_t32" style="position:absolute;left:0pt;flip:x;margin-left:93.5pt;margin-top:23.25pt;height:85.8pt;width:0.6pt;z-index:251661312;mso-width-relative:page;mso-height-relative:page;" filled="f" stroked="t" coordsize="21600,21600" o:gfxdata="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r1F6NgAAAAKAQAADwAAAAAAAAABACAAAAAiAAAAZHJzL2Rvd25yZXYueG1sUEsBAhQA&#10;FAAAAAgAh07iQKD00uorAgAANQQAAA4AAAAAAAAAAQAgAAAAJwEAAGRycy9lMm9Eb2MueG1sUEsF&#10;BgAAAAAGAAYAWQEAAMQFAAAAAA==&#10;">
                <v:fill on="f" focussize="0,0"/>
                <v:stroke color="#000000 [3200]" joinstyle="round" startarrow="block" endarrow="block"/>
                <v:imagedata o:title=""/>
                <o:lock v:ext="edit" aspectratio="f"/>
              </v:shape>
            </w:pict>
          </mc:Fallback>
        </mc:AlternateContent>
      </w:r>
      <w:r>
        <w:rPr>
          <w:rFonts w:eastAsiaTheme="minorEastAsia"/>
        </w:rPr>
        <mc:AlternateContent>
          <mc:Choice Requires="wps">
            <w:drawing>
              <wp:anchor distT="0" distB="0" distL="114300" distR="114300" simplePos="0" relativeHeight="251660288" behindDoc="0" locked="0" layoutInCell="1" allowOverlap="1">
                <wp:simplePos x="0" y="0"/>
                <wp:positionH relativeFrom="column">
                  <wp:posOffset>308610</wp:posOffset>
                </wp:positionH>
                <wp:positionV relativeFrom="paragraph">
                  <wp:posOffset>1424940</wp:posOffset>
                </wp:positionV>
                <wp:extent cx="1303020" cy="0"/>
                <wp:effectExtent l="0" t="0" r="0" b="0"/>
                <wp:wrapNone/>
                <wp:docPr id="401115446" name="直接连接符 3"/>
                <wp:cNvGraphicFramePr/>
                <a:graphic xmlns:a="http://schemas.openxmlformats.org/drawingml/2006/main">
                  <a:graphicData uri="http://schemas.microsoft.com/office/word/2010/wordprocessingShape">
                    <wps:wsp>
                      <wps:cNvCnPr/>
                      <wps:spPr>
                        <a:xfrm flipH="1">
                          <a:off x="0" y="0"/>
                          <a:ext cx="13030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3" o:spid="_x0000_s1026" o:spt="20" style="position:absolute;left:0pt;flip:x;margin-left:24.3pt;margin-top:112.2pt;height:0pt;width:102.6pt;z-index:251660288;mso-width-relative:page;mso-height-relative:page;" filled="f" stroked="t" coordsize="21600,21600" o:gfxdata="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s/2hbUAAAACgEAAA8AAAAAAAAAAQAgAAAAIgAAAGRycy9kb3ducmV2&#10;LnhtbFBLAQIUABQAAAAIAIdO4kBTpDQbAAIAAOQDAAAOAAAAAAAAAAEAIAAAACMBAABkcnMvZTJv&#10;RG9jLnhtbFBLBQYAAAAABgAGAFkBAACVBQAAAAA=&#10;">
                <v:fill on="f" focussize="0,0"/>
                <v:stroke color="#000000 [3200]" joinstyle="round" dashstyle="dash"/>
                <v:imagedata o:title=""/>
                <o:lock v:ext="edit" aspectratio="f"/>
              </v:line>
            </w:pict>
          </mc:Fallback>
        </mc:AlternateContent>
      </w:r>
      <w:r>
        <w:rPr>
          <w:rFonts w:eastAsiaTheme="minorEastAsia"/>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259080</wp:posOffset>
                </wp:positionV>
                <wp:extent cx="1303020" cy="0"/>
                <wp:effectExtent l="0" t="0" r="0" b="0"/>
                <wp:wrapNone/>
                <wp:docPr id="1005268417" name="直接连接符 2"/>
                <wp:cNvGraphicFramePr/>
                <a:graphic xmlns:a="http://schemas.openxmlformats.org/drawingml/2006/main">
                  <a:graphicData uri="http://schemas.microsoft.com/office/word/2010/wordprocessingShape">
                    <wps:wsp>
                      <wps:cNvCnPr/>
                      <wps:spPr>
                        <a:xfrm flipH="1">
                          <a:off x="0" y="0"/>
                          <a:ext cx="13030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2" o:spid="_x0000_s1026" o:spt="20" style="position:absolute;left:0pt;flip:x;margin-left:22.8pt;margin-top:20.4pt;height:0pt;width:102.6pt;z-index:251659264;mso-width-relative:page;mso-height-relative:page;" filled="f" stroked="t" coordsize="21600,21600" o:gfxdata="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C5m8S0QAAAAgBAAAPAAAAAAAAAAEAIAAAACIAAABkcnMvZG93bnJldi54&#10;bWxQSwECFAAUAAAACACHTuJAbWotcAECAADlAwAADgAAAAAAAAABACAAAAAgAQAAZHJzL2Uyb0Rv&#10;Yy54bWxQSwUGAAAAAAYABgBZAQAAkwUAAAAA&#10;">
                <v:fill on="f" focussize="0,0"/>
                <v:stroke color="#000000 [3200]" joinstyle="round" dashstyle="dash"/>
                <v:imagedata o:title=""/>
                <o:lock v:ext="edit" aspectratio="f"/>
              </v:line>
            </w:pict>
          </mc:Fallback>
        </mc:AlternateContent>
      </w:r>
      <w:r>
        <w:rPr>
          <w:rFonts w:eastAsiaTheme="minorEastAsia"/>
        </w:rPr>
        <mc:AlternateContent>
          <mc:Choice Requires="wps">
            <w:drawing>
              <wp:anchor distT="0" distB="0" distL="114300" distR="114300" simplePos="0" relativeHeight="251671552" behindDoc="0" locked="0" layoutInCell="1" allowOverlap="1">
                <wp:simplePos x="0" y="0"/>
                <wp:positionH relativeFrom="column">
                  <wp:posOffset>4503420</wp:posOffset>
                </wp:positionH>
                <wp:positionV relativeFrom="paragraph">
                  <wp:posOffset>1165225</wp:posOffset>
                </wp:positionV>
                <wp:extent cx="487680" cy="320040"/>
                <wp:effectExtent l="0" t="0" r="7620" b="3810"/>
                <wp:wrapNone/>
                <wp:docPr id="1409234938" name="文本框 15"/>
                <wp:cNvGraphicFramePr/>
                <a:graphic xmlns:a="http://schemas.openxmlformats.org/drawingml/2006/main">
                  <a:graphicData uri="http://schemas.microsoft.com/office/word/2010/wordprocessingShape">
                    <wps:wsp>
                      <wps:cNvSpPr txBox="1"/>
                      <wps:spPr>
                        <a:xfrm>
                          <a:off x="0" y="0"/>
                          <a:ext cx="487680" cy="320040"/>
                        </a:xfrm>
                        <a:prstGeom prst="rect">
                          <a:avLst/>
                        </a:prstGeom>
                        <a:solidFill>
                          <a:schemeClr val="lt1"/>
                        </a:solidFill>
                        <a:ln w="6350">
                          <a:noFill/>
                        </a:ln>
                      </wps:spPr>
                      <wps:txbx>
                        <w:txbxContent>
                          <w:p w14:paraId="725B3F89">
                            <w:pPr>
                              <w:rPr>
                                <w:rFonts w:eastAsiaTheme="minorEastAsia"/>
                                <w:vertAlign w:val="subscript"/>
                              </w:rPr>
                            </w:pPr>
                            <w:r>
                              <w:rPr>
                                <w:rFonts w:hint="eastAsia" w:eastAsiaTheme="minorEastAsia"/>
                              </w:rPr>
                              <w:t>m</w:t>
                            </w:r>
                            <w:r>
                              <w:rPr>
                                <w:rFonts w:hint="eastAsia" w:eastAsiaTheme="minorEastAsia"/>
                                <w:sz w:val="18"/>
                                <w:szCs w:val="18"/>
                                <w:vertAlign w:val="subscript"/>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 o:spid="_x0000_s1026" o:spt="202" type="#_x0000_t202" style="position:absolute;left:0pt;margin-left:354.6pt;margin-top:91.75pt;height:25.2pt;width:38.4pt;z-index:251671552;mso-width-relative:page;mso-height-relative:page;" fillcolor="#FFFFFF [3201]" filled="t" stroked="f" coordsize="21600,21600" o:gfxdata="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enCsv9YAAAAL&#10;AQAADwAAAAAAAAABACAAAAAiAAAAZHJzL2Rvd25yZXYueG1sUEsBAhQAFAAAAAgAh07iQJe7l0pX&#10;AgAAmAQAAA4AAAAAAAAAAQAgAAAAJQEAAGRycy9lMm9Eb2MueG1sUEsFBgAAAAAGAAYAWQEAAO4F&#10;AAAAAA==&#10;">
                <v:fill on="t" focussize="0,0"/>
                <v:stroke on="f" weight="0.5pt"/>
                <v:imagedata o:title=""/>
                <o:lock v:ext="edit" aspectratio="f"/>
                <v:textbox>
                  <w:txbxContent>
                    <w:p w14:paraId="725B3F89">
                      <w:pPr>
                        <w:rPr>
                          <w:rFonts w:eastAsiaTheme="minorEastAsia"/>
                          <w:vertAlign w:val="subscript"/>
                        </w:rPr>
                      </w:pPr>
                      <w:r>
                        <w:rPr>
                          <w:rFonts w:hint="eastAsia" w:eastAsiaTheme="minorEastAsia"/>
                        </w:rPr>
                        <w:t>m</w:t>
                      </w:r>
                      <w:r>
                        <w:rPr>
                          <w:rFonts w:hint="eastAsia" w:eastAsiaTheme="minorEastAsia"/>
                          <w:sz w:val="18"/>
                          <w:szCs w:val="18"/>
                          <w:vertAlign w:val="subscript"/>
                        </w:rPr>
                        <w:t>C</w:t>
                      </w:r>
                    </w:p>
                  </w:txbxContent>
                </v:textbox>
              </v:shape>
            </w:pict>
          </mc:Fallback>
        </mc:AlternateContent>
      </w:r>
      <w:r>
        <w:rPr>
          <w:rFonts w:eastAsiaTheme="minorEastAsia"/>
        </w:rPr>
        <mc:AlternateContent>
          <mc:Choice Requires="wps">
            <w:drawing>
              <wp:anchor distT="0" distB="0" distL="114300" distR="114300" simplePos="0" relativeHeight="251669504" behindDoc="0" locked="0" layoutInCell="1" allowOverlap="1">
                <wp:simplePos x="0" y="0"/>
                <wp:positionH relativeFrom="column">
                  <wp:posOffset>3787140</wp:posOffset>
                </wp:positionH>
                <wp:positionV relativeFrom="paragraph">
                  <wp:posOffset>1515745</wp:posOffset>
                </wp:positionV>
                <wp:extent cx="381000" cy="266700"/>
                <wp:effectExtent l="0" t="0" r="0" b="0"/>
                <wp:wrapNone/>
                <wp:docPr id="400157255" name="文本框 14"/>
                <wp:cNvGraphicFramePr/>
                <a:graphic xmlns:a="http://schemas.openxmlformats.org/drawingml/2006/main">
                  <a:graphicData uri="http://schemas.microsoft.com/office/word/2010/wordprocessingShape">
                    <wps:wsp>
                      <wps:cNvSpPr txBox="1"/>
                      <wps:spPr>
                        <a:xfrm>
                          <a:off x="0" y="0"/>
                          <a:ext cx="381000" cy="266700"/>
                        </a:xfrm>
                        <a:prstGeom prst="rect">
                          <a:avLst/>
                        </a:prstGeom>
                        <a:solidFill>
                          <a:schemeClr val="lt1"/>
                        </a:solidFill>
                        <a:ln w="6350">
                          <a:noFill/>
                        </a:ln>
                      </wps:spPr>
                      <wps:txbx>
                        <w:txbxContent>
                          <w:p w14:paraId="31A16128">
                            <w:pPr>
                              <w:rPr>
                                <w:rFonts w:eastAsiaTheme="minorEastAsia"/>
                                <w:vertAlign w:val="subscript"/>
                              </w:rPr>
                            </w:pPr>
                            <w:r>
                              <w:rPr>
                                <w:rFonts w:hint="eastAsia" w:eastAsiaTheme="minorEastAsia"/>
                              </w:rPr>
                              <w:t>m</w:t>
                            </w:r>
                            <w:r>
                              <w:rPr>
                                <w:rFonts w:hint="eastAsia" w:eastAsiaTheme="minorEastAsia"/>
                                <w:sz w:val="18"/>
                                <w:szCs w:val="18"/>
                                <w:vertAlign w:val="subscript"/>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298.2pt;margin-top:119.35pt;height:21pt;width:30pt;z-index:251669504;mso-width-relative:page;mso-height-relative:page;" fillcolor="#FFFFFF [3201]" filled="t" stroked="f" coordsize="21600,21600" o:gfxdata="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gOq8rWAAAACwEA&#10;AA8AAAAAAAAAAQAgAAAAIgAAAGRycy9kb3ducmV2LnhtbFBLAQIUABQAAAAIAIdO4kBwuwimVQIA&#10;AJcEAAAOAAAAAAAAAAEAIAAAACUBAABkcnMvZTJvRG9jLnhtbFBLBQYAAAAABgAGAFkBAADsBQAA&#10;AAA=&#10;">
                <v:fill on="t" focussize="0,0"/>
                <v:stroke on="f" weight="0.5pt"/>
                <v:imagedata o:title=""/>
                <o:lock v:ext="edit" aspectratio="f"/>
                <v:textbox>
                  <w:txbxContent>
                    <w:p w14:paraId="31A16128">
                      <w:pPr>
                        <w:rPr>
                          <w:rFonts w:eastAsiaTheme="minorEastAsia"/>
                          <w:vertAlign w:val="subscript"/>
                        </w:rPr>
                      </w:pPr>
                      <w:r>
                        <w:rPr>
                          <w:rFonts w:hint="eastAsia" w:eastAsiaTheme="minorEastAsia"/>
                        </w:rPr>
                        <w:t>m</w:t>
                      </w:r>
                      <w:r>
                        <w:rPr>
                          <w:rFonts w:hint="eastAsia" w:eastAsiaTheme="minorEastAsia"/>
                          <w:sz w:val="18"/>
                          <w:szCs w:val="18"/>
                          <w:vertAlign w:val="subscript"/>
                        </w:rPr>
                        <w:t>D</w:t>
                      </w:r>
                    </w:p>
                  </w:txbxContent>
                </v:textbox>
              </v:shape>
            </w:pict>
          </mc:Fallback>
        </mc:AlternateContent>
      </w:r>
      <w:r>
        <w:rPr>
          <w:rFonts w:eastAsiaTheme="minorEastAsia"/>
        </w:rPr>
        <mc:AlternateContent>
          <mc:Choice Requires="wps">
            <w:drawing>
              <wp:anchor distT="0" distB="0" distL="114300" distR="114300" simplePos="0" relativeHeight="251668480" behindDoc="0" locked="0" layoutInCell="1" allowOverlap="1">
                <wp:simplePos x="0" y="0"/>
                <wp:positionH relativeFrom="column">
                  <wp:posOffset>3787140</wp:posOffset>
                </wp:positionH>
                <wp:positionV relativeFrom="paragraph">
                  <wp:posOffset>868045</wp:posOffset>
                </wp:positionV>
                <wp:extent cx="381000" cy="266700"/>
                <wp:effectExtent l="0" t="0" r="0" b="0"/>
                <wp:wrapNone/>
                <wp:docPr id="521315309" name="文本框 13"/>
                <wp:cNvGraphicFramePr/>
                <a:graphic xmlns:a="http://schemas.openxmlformats.org/drawingml/2006/main">
                  <a:graphicData uri="http://schemas.microsoft.com/office/word/2010/wordprocessingShape">
                    <wps:wsp>
                      <wps:cNvSpPr txBox="1"/>
                      <wps:spPr>
                        <a:xfrm>
                          <a:off x="0" y="0"/>
                          <a:ext cx="381000" cy="266700"/>
                        </a:xfrm>
                        <a:prstGeom prst="rect">
                          <a:avLst/>
                        </a:prstGeom>
                        <a:solidFill>
                          <a:schemeClr val="lt1"/>
                        </a:solidFill>
                        <a:ln w="6350">
                          <a:noFill/>
                        </a:ln>
                      </wps:spPr>
                      <wps:txbx>
                        <w:txbxContent>
                          <w:p w14:paraId="17191513">
                            <w:pPr>
                              <w:rPr>
                                <w:rFonts w:eastAsiaTheme="minorEastAsia"/>
                                <w:vertAlign w:val="subscript"/>
                              </w:rPr>
                            </w:pPr>
                            <w:r>
                              <w:rPr>
                                <w:rFonts w:hint="eastAsia" w:eastAsiaTheme="minorEastAsia"/>
                              </w:rPr>
                              <w:t>m</w:t>
                            </w:r>
                            <w:r>
                              <w:rPr>
                                <w:rFonts w:hint="eastAsia" w:eastAsiaTheme="minorEastAsia"/>
                                <w:sz w:val="18"/>
                                <w:szCs w:val="21"/>
                                <w:vertAlign w:val="subscript"/>
                              </w:rPr>
                              <w:t>W</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298.2pt;margin-top:68.35pt;height:21pt;width:30pt;z-index:251668480;mso-width-relative:page;mso-height-relative:page;" fillcolor="#FFFFFF [3201]" filled="t" stroked="f" coordsize="21600,21600" o:gfxdata="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SwECTVAAAACwEA&#10;AA8AAAAAAAAAAQAgAAAAIgAAAGRycy9kb3ducmV2LnhtbFBLAQIUABQAAAAIAIdO4kB7SroxVgIA&#10;AJcEAAAOAAAAAAAAAAEAIAAAACQBAABkcnMvZTJvRG9jLnhtbFBLBQYAAAAABgAGAFkBAADsBQAA&#10;AAA=&#10;">
                <v:fill on="t" focussize="0,0"/>
                <v:stroke on="f" weight="0.5pt"/>
                <v:imagedata o:title=""/>
                <o:lock v:ext="edit" aspectratio="f"/>
                <v:textbox>
                  <w:txbxContent>
                    <w:p w14:paraId="17191513">
                      <w:pPr>
                        <w:rPr>
                          <w:rFonts w:eastAsiaTheme="minorEastAsia"/>
                          <w:vertAlign w:val="subscript"/>
                        </w:rPr>
                      </w:pPr>
                      <w:r>
                        <w:rPr>
                          <w:rFonts w:hint="eastAsia" w:eastAsiaTheme="minorEastAsia"/>
                        </w:rPr>
                        <w:t>m</w:t>
                      </w:r>
                      <w:r>
                        <w:rPr>
                          <w:rFonts w:hint="eastAsia" w:eastAsiaTheme="minorEastAsia"/>
                          <w:sz w:val="18"/>
                          <w:szCs w:val="21"/>
                          <w:vertAlign w:val="subscript"/>
                        </w:rPr>
                        <w:t>W</w:t>
                      </w:r>
                    </w:p>
                  </w:txbxContent>
                </v:textbox>
              </v:shape>
            </w:pict>
          </mc:Fallback>
        </mc:AlternateContent>
      </w:r>
      <w:r>
        <w:rPr>
          <w:rFonts w:eastAsiaTheme="minorEastAsia"/>
        </w:rPr>
        <mc:AlternateContent>
          <mc:Choice Requires="wps">
            <w:drawing>
              <wp:anchor distT="0" distB="0" distL="114300" distR="114300" simplePos="0" relativeHeight="251662336" behindDoc="0" locked="0" layoutInCell="1" allowOverlap="1">
                <wp:simplePos x="0" y="0"/>
                <wp:positionH relativeFrom="column">
                  <wp:posOffset>672465</wp:posOffset>
                </wp:positionH>
                <wp:positionV relativeFrom="paragraph">
                  <wp:posOffset>459105</wp:posOffset>
                </wp:positionV>
                <wp:extent cx="480695" cy="269875"/>
                <wp:effectExtent l="0" t="0" r="0" b="0"/>
                <wp:wrapNone/>
                <wp:docPr id="1594149036" name="文本框 9"/>
                <wp:cNvGraphicFramePr/>
                <a:graphic xmlns:a="http://schemas.openxmlformats.org/drawingml/2006/main">
                  <a:graphicData uri="http://schemas.microsoft.com/office/word/2010/wordprocessingShape">
                    <wps:wsp>
                      <wps:cNvSpPr txBox="1"/>
                      <wps:spPr>
                        <a:xfrm>
                          <a:off x="0" y="0"/>
                          <a:ext cx="480646" cy="269631"/>
                        </a:xfrm>
                        <a:prstGeom prst="rect">
                          <a:avLst/>
                        </a:prstGeom>
                        <a:solidFill>
                          <a:schemeClr val="lt1"/>
                        </a:solidFill>
                        <a:ln w="6350">
                          <a:noFill/>
                        </a:ln>
                      </wps:spPr>
                      <wps:txbx>
                        <w:txbxContent>
                          <w:p w14:paraId="384A2FB4">
                            <w:pPr>
                              <w:rPr>
                                <w:rFonts w:hint="eastAsia" w:ascii="宋体" w:hAnsi="宋体" w:cs="宋体"/>
                                <w:sz w:val="18"/>
                                <w:szCs w:val="21"/>
                              </w:rPr>
                            </w:pPr>
                            <w:r>
                              <w:rPr>
                                <w:rFonts w:hint="eastAsia" w:ascii="宋体" w:hAnsi="宋体" w:cs="宋体"/>
                                <w:sz w:val="18"/>
                                <w:szCs w:val="21"/>
                              </w:rPr>
                              <w:t>空档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52.95pt;margin-top:36.15pt;height:21.25pt;width:37.85pt;z-index:251662336;mso-width-relative:page;mso-height-relative:page;" fillcolor="#FFFFFF [3201]" filled="t" stroked="f" coordsize="21600,21600" o:gfxdata="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dNy+w1QAAAAoB&#10;AAAPAAAAAAAAAAEAIAAAACIAAABkcnMvZG93bnJldi54bWxQSwECFAAUAAAACACHTuJAIGFcMFcC&#10;AACXBAAADgAAAAAAAAABACAAAAAkAQAAZHJzL2Uyb0RvYy54bWxQSwUGAAAAAAYABgBZAQAA7QUA&#10;AAAA&#10;">
                <v:fill on="t" focussize="0,0"/>
                <v:stroke on="f" weight="0.5pt"/>
                <v:imagedata o:title=""/>
                <o:lock v:ext="edit" aspectratio="f"/>
                <v:textbox>
                  <w:txbxContent>
                    <w:p w14:paraId="384A2FB4">
                      <w:pPr>
                        <w:rPr>
                          <w:rFonts w:hint="eastAsia" w:ascii="宋体" w:hAnsi="宋体" w:cs="宋体"/>
                          <w:sz w:val="18"/>
                          <w:szCs w:val="21"/>
                        </w:rPr>
                      </w:pPr>
                      <w:r>
                        <w:rPr>
                          <w:rFonts w:hint="eastAsia" w:ascii="宋体" w:hAnsi="宋体" w:cs="宋体"/>
                          <w:sz w:val="18"/>
                          <w:szCs w:val="21"/>
                        </w:rPr>
                        <w:t>空档</w:t>
                      </w:r>
                    </w:p>
                  </w:txbxContent>
                </v:textbox>
              </v:shape>
            </w:pict>
          </mc:Fallback>
        </mc:AlternateConten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3"/>
      </w:tblGrid>
      <w:tr w14:paraId="3C44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253" w:type="dxa"/>
            <w:tcBorders>
              <w:bottom w:val="single" w:color="auto" w:sz="4" w:space="0"/>
            </w:tcBorders>
            <w:vAlign w:val="center"/>
          </w:tcPr>
          <w:p w14:paraId="66789DA4">
            <w:pPr>
              <w:pStyle w:val="2"/>
              <w:jc w:val="center"/>
              <w:rPr>
                <w:rFonts w:eastAsiaTheme="minorEastAsia"/>
                <w:b/>
                <w:bCs/>
              </w:rPr>
            </w:pPr>
            <w:r>
              <w:rPr>
                <w:rFonts w:hint="eastAsia" w:eastAsiaTheme="minorEastAsia"/>
                <w:b/>
                <w:bCs/>
              </w:rPr>
              <w:t>空气</w:t>
            </w:r>
          </w:p>
        </w:tc>
      </w:tr>
      <w:tr w14:paraId="30AB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253" w:type="dxa"/>
            <w:tcBorders>
              <w:bottom w:val="single" w:color="auto" w:sz="4" w:space="0"/>
            </w:tcBorders>
            <w:shd w:val="clear" w:color="auto" w:fill="D8D8D8" w:themeFill="background1" w:themeFillShade="D9"/>
            <w:vAlign w:val="center"/>
          </w:tcPr>
          <w:p w14:paraId="2F3F7654">
            <w:pPr>
              <w:pStyle w:val="2"/>
              <w:jc w:val="center"/>
              <w:rPr>
                <w:rFonts w:eastAsiaTheme="minorEastAsia"/>
                <w:b/>
                <w:bCs/>
              </w:rPr>
            </w:pPr>
            <w:r>
              <w:rPr>
                <w:rFonts w:hint="eastAsia" w:eastAsiaTheme="minorEastAsia"/>
                <w:b/>
                <w:bCs/>
              </w:rPr>
              <w:t>水</w:t>
            </w:r>
          </w:p>
        </w:tc>
      </w:tr>
      <w:tr w14:paraId="2C6C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253" w:type="dxa"/>
            <w:shd w:val="clear" w:color="auto" w:fill="A5A5A5" w:themeFill="background1" w:themeFillShade="A6"/>
            <w:vAlign w:val="center"/>
          </w:tcPr>
          <w:p w14:paraId="36D88B82">
            <w:pPr>
              <w:pStyle w:val="2"/>
              <w:jc w:val="center"/>
              <w:rPr>
                <w:rFonts w:eastAsiaTheme="minorEastAsia"/>
                <w:b/>
                <w:bCs/>
              </w:rPr>
            </w:pPr>
            <w:r>
              <w:rPr>
                <w:rFonts w:hint="eastAsia" w:eastAsiaTheme="minorEastAsia"/>
                <w:b/>
                <w:bCs/>
              </w:rPr>
              <w:t>固体</w:t>
            </w:r>
          </w:p>
        </w:tc>
      </w:tr>
    </w:tbl>
    <w:p w14:paraId="218B26C6">
      <w:pPr>
        <w:pStyle w:val="2"/>
        <w:snapToGrid w:val="0"/>
        <w:spacing w:line="160" w:lineRule="atLeast"/>
        <w:contextualSpacing/>
        <w:jc w:val="center"/>
        <w:rPr>
          <w:rStyle w:val="48"/>
          <w:rFonts w:hint="default" w:ascii="Times New Roman" w:hAnsi="Times New Roman"/>
          <w:color w:val="auto"/>
          <w:sz w:val="21"/>
          <w:szCs w:val="24"/>
        </w:rPr>
      </w:pPr>
      <w:r>
        <w:rPr>
          <w:rFonts w:hint="eastAsia" w:eastAsiaTheme="minorEastAsia"/>
          <w:b/>
          <w:bCs/>
        </w:rPr>
        <mc:AlternateContent>
          <mc:Choice Requires="wps">
            <w:drawing>
              <wp:anchor distT="0" distB="0" distL="114300" distR="114300" simplePos="0" relativeHeight="251664384" behindDoc="0" locked="0" layoutInCell="1" allowOverlap="1">
                <wp:simplePos x="0" y="0"/>
                <wp:positionH relativeFrom="column">
                  <wp:posOffset>3627755</wp:posOffset>
                </wp:positionH>
                <wp:positionV relativeFrom="paragraph">
                  <wp:posOffset>8255</wp:posOffset>
                </wp:positionV>
                <wp:extent cx="1226820" cy="0"/>
                <wp:effectExtent l="0" t="0" r="0" b="0"/>
                <wp:wrapNone/>
                <wp:docPr id="2030540112" name="直接连接符 4"/>
                <wp:cNvGraphicFramePr/>
                <a:graphic xmlns:a="http://schemas.openxmlformats.org/drawingml/2006/main">
                  <a:graphicData uri="http://schemas.microsoft.com/office/word/2010/wordprocessingShape">
                    <wps:wsp>
                      <wps:cNvCnPr/>
                      <wps:spPr>
                        <a:xfrm>
                          <a:off x="0" y="0"/>
                          <a:ext cx="12268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4" o:spid="_x0000_s1026" o:spt="20" style="position:absolute;left:0pt;margin-left:285.65pt;margin-top:0.65pt;height:0pt;width:96.6pt;z-index:251664384;mso-width-relative:page;mso-height-relative:page;" filled="f" stroked="t" coordsize="21600,21600" o:gfxdata="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DcJtNUAAAAHAQAADwAAAAAAAAABACAAAAAiAAAAZHJzL2Rvd25yZXYueG1sUEsB&#10;AhQAFAAAAAgAh07iQDX1Yln4AQAA2wMAAA4AAAAAAAAAAQAgAAAAJAEAAGRycy9lMm9Eb2MueG1s&#10;UEsFBgAAAAAGAAYAWQEAAI4FAAAAAA==&#10;">
                <v:fill on="f" focussize="0,0"/>
                <v:stroke color="#000000 [3200]" joinstyle="round" dashstyle="dash"/>
                <v:imagedata o:title=""/>
                <o:lock v:ext="edit" aspectratio="f"/>
              </v:line>
            </w:pict>
          </mc:Fallback>
        </mc:AlternateContent>
      </w:r>
    </w:p>
    <w:p w14:paraId="63E34BD0">
      <w:pPr>
        <w:autoSpaceDE w:val="0"/>
        <w:autoSpaceDN w:val="0"/>
        <w:jc w:val="center"/>
        <w:rPr>
          <w:rStyle w:val="48"/>
          <w:rFonts w:hint="default" w:ascii="Times New Roman" w:hAnsi="Times New Roman"/>
          <w:color w:val="auto"/>
          <w:szCs w:val="28"/>
        </w:rPr>
      </w:pPr>
      <w:r>
        <w:rPr>
          <w:rFonts w:hint="eastAsia"/>
          <w:sz w:val="22"/>
          <w:szCs w:val="28"/>
        </w:rPr>
        <w:t>图</w:t>
      </w:r>
      <w:r>
        <w:rPr>
          <w:sz w:val="22"/>
          <w:szCs w:val="28"/>
        </w:rPr>
        <w:t>3</w:t>
      </w:r>
      <w:r>
        <w:rPr>
          <w:rFonts w:hint="eastAsia"/>
          <w:sz w:val="22"/>
          <w:szCs w:val="28"/>
        </w:rPr>
        <w:t xml:space="preserve"> 压实示意图</w:t>
      </w:r>
    </w:p>
    <w:p w14:paraId="7B687297">
      <w:pPr>
        <w:autoSpaceDE w:val="0"/>
        <w:autoSpaceDN w:val="0"/>
        <w:jc w:val="left"/>
        <w:rPr>
          <w:sz w:val="22"/>
          <w:szCs w:val="28"/>
        </w:rPr>
      </w:pPr>
      <w:r>
        <w:rPr>
          <w:rFonts w:hint="eastAsia"/>
          <w:sz w:val="22"/>
          <w:szCs w:val="28"/>
        </w:rPr>
        <w:t>圆筒的容积，记为</w:t>
      </w:r>
      <m:oMath>
        <m:sSub>
          <m:sSubPr>
            <m:ctrlPr>
              <w:rPr>
                <w:rFonts w:ascii="Cambria Math" w:hAnsi="Cambria Math"/>
                <w:i/>
                <w:sz w:val="22"/>
                <w:szCs w:val="28"/>
              </w:rPr>
            </m:ctrlPr>
          </m:sSubPr>
          <m:e>
            <m:r>
              <m:rPr/>
              <w:rPr>
                <w:rFonts w:ascii="Cambria Math" w:hAnsi="Cambria Math"/>
                <w:sz w:val="22"/>
                <w:szCs w:val="28"/>
              </w:rPr>
              <m:t>V</m:t>
            </m:r>
            <m:ctrlPr>
              <w:rPr>
                <w:rFonts w:ascii="Cambria Math" w:hAnsi="Cambria Math"/>
                <w:i/>
                <w:sz w:val="22"/>
                <w:szCs w:val="28"/>
              </w:rPr>
            </m:ctrlPr>
          </m:e>
          <m:sub>
            <m:r>
              <m:rPr/>
              <w:rPr>
                <w:rFonts w:ascii="Cambria Math" w:hAnsi="Cambria Math"/>
                <w:sz w:val="22"/>
                <w:szCs w:val="28"/>
              </w:rPr>
              <m:t>Y</m:t>
            </m:r>
            <m:ctrlPr>
              <w:rPr>
                <w:rFonts w:ascii="Cambria Math" w:hAnsi="Cambria Math"/>
                <w:i/>
                <w:sz w:val="22"/>
                <w:szCs w:val="28"/>
              </w:rPr>
            </m:ctrlPr>
          </m:sub>
        </m:sSub>
      </m:oMath>
      <w:r>
        <w:rPr>
          <w:rFonts w:hint="eastAsia"/>
          <w:sz w:val="22"/>
          <w:szCs w:val="28"/>
        </w:rPr>
        <w:t>，</w:t>
      </w:r>
      <w:r>
        <w:rPr>
          <w:rFonts w:hint="eastAsia"/>
        </w:rPr>
        <w:t>本试验中为</w:t>
      </w:r>
      <w:r>
        <w:rPr>
          <w:sz w:val="22"/>
          <w:szCs w:val="28"/>
        </w:rPr>
        <w:t>2120</w:t>
      </w:r>
      <w:r>
        <w:rPr>
          <w:rFonts w:hint="eastAsia"/>
          <w:sz w:val="22"/>
          <w:szCs w:val="28"/>
        </w:rPr>
        <w:t xml:space="preserve"> cm</w:t>
      </w:r>
      <w:r>
        <w:rPr>
          <w:rFonts w:hint="eastAsia"/>
          <w:sz w:val="22"/>
          <w:szCs w:val="28"/>
          <w:vertAlign w:val="superscript"/>
        </w:rPr>
        <w:t>3</w:t>
      </w:r>
      <w:r>
        <w:rPr>
          <w:sz w:val="22"/>
          <w:szCs w:val="28"/>
        </w:rPr>
        <w:t xml:space="preserve"> </w:t>
      </w:r>
    </w:p>
    <w:p w14:paraId="7100F297">
      <w:pPr>
        <w:autoSpaceDE w:val="0"/>
        <w:autoSpaceDN w:val="0"/>
        <w:jc w:val="left"/>
        <w:rPr>
          <w:sz w:val="22"/>
          <w:szCs w:val="28"/>
        </w:rPr>
      </w:pPr>
    </w:p>
    <w:p w14:paraId="4C678A75">
      <w:pPr>
        <w:autoSpaceDE w:val="0"/>
        <w:autoSpaceDN w:val="0"/>
        <w:jc w:val="left"/>
        <w:rPr>
          <w:sz w:val="22"/>
          <w:szCs w:val="28"/>
        </w:rPr>
      </w:pPr>
      <w:r>
        <w:rPr>
          <w:rFonts w:hint="eastAsia"/>
          <w:sz w:val="24"/>
          <w:szCs w:val="32"/>
        </w:rPr>
        <w:t>m</w:t>
      </w:r>
      <w:r>
        <w:rPr>
          <w:rFonts w:hint="eastAsia"/>
          <w:sz w:val="20"/>
          <w:szCs w:val="22"/>
          <w:vertAlign w:val="subscript"/>
        </w:rPr>
        <w:t>C</w:t>
      </w:r>
      <w:r>
        <w:rPr>
          <w:rFonts w:hint="eastAsia"/>
          <w:sz w:val="22"/>
          <w:szCs w:val="28"/>
        </w:rPr>
        <w:t>—压实后湿试样的质量，</w:t>
      </w:r>
      <w:r>
        <w:rPr>
          <w:rFonts w:hint="eastAsia"/>
        </w:rPr>
        <w:t>见公式（1）</w:t>
      </w:r>
      <w:r>
        <w:rPr>
          <w:rFonts w:hint="eastAsia"/>
          <w:sz w:val="22"/>
          <w:szCs w:val="28"/>
        </w:rPr>
        <w:t>，单位为克（g）：</w:t>
      </w:r>
    </w:p>
    <w:p w14:paraId="3B37913B">
      <w:pPr>
        <w:autoSpaceDE w:val="0"/>
        <w:autoSpaceDN w:val="0"/>
        <w:ind w:firstLine="3480" w:firstLineChars="1450"/>
        <w:rPr>
          <w:sz w:val="22"/>
          <w:szCs w:val="28"/>
        </w:rPr>
      </w:pPr>
      <w:r>
        <w:rPr>
          <w:rFonts w:hint="eastAsia"/>
          <w:sz w:val="24"/>
          <w:szCs w:val="32"/>
        </w:rPr>
        <w:t>m</w:t>
      </w:r>
      <w:r>
        <w:rPr>
          <w:rFonts w:hint="eastAsia"/>
          <w:sz w:val="20"/>
          <w:szCs w:val="22"/>
          <w:vertAlign w:val="subscript"/>
        </w:rPr>
        <w:t>C</w:t>
      </w:r>
      <w:r>
        <w:rPr>
          <w:sz w:val="24"/>
          <w:szCs w:val="32"/>
        </w:rPr>
        <w:t xml:space="preserve"> = </w:t>
      </w:r>
      <w:r>
        <w:rPr>
          <w:rFonts w:hint="eastAsia" w:hAnsi="黑体"/>
          <w:sz w:val="22"/>
          <w:szCs w:val="28"/>
        </w:rPr>
        <w:t>m</w:t>
      </w:r>
      <w:r>
        <w:rPr>
          <w:rFonts w:hint="eastAsia" w:hAnsi="黑体"/>
          <w:sz w:val="20"/>
          <w:szCs w:val="22"/>
          <w:vertAlign w:val="subscript"/>
        </w:rPr>
        <w:t>B</w:t>
      </w:r>
      <w:r>
        <w:rPr>
          <w:rFonts w:hint="eastAsia"/>
          <w:sz w:val="24"/>
          <w:szCs w:val="32"/>
        </w:rPr>
        <w:t>-</w:t>
      </w:r>
      <w:r>
        <w:rPr>
          <w:rFonts w:hint="eastAsia" w:hAnsi="黑体"/>
          <w:sz w:val="22"/>
          <w:szCs w:val="28"/>
        </w:rPr>
        <w:t>m</w:t>
      </w:r>
      <w:r>
        <w:rPr>
          <w:rFonts w:hint="eastAsia" w:hAnsi="黑体"/>
          <w:sz w:val="20"/>
          <w:szCs w:val="22"/>
          <w:vertAlign w:val="subscript"/>
        </w:rPr>
        <w:t>A</w:t>
      </w:r>
      <w:r>
        <w:rPr>
          <w:rFonts w:hint="eastAsia"/>
        </w:rPr>
        <w:t>…………………………………（1）</w:t>
      </w:r>
    </w:p>
    <w:p w14:paraId="5DCB5F65">
      <w:pPr>
        <w:autoSpaceDE w:val="0"/>
        <w:autoSpaceDN w:val="0"/>
        <w:jc w:val="left"/>
        <w:rPr>
          <w:sz w:val="22"/>
          <w:szCs w:val="28"/>
        </w:rPr>
      </w:pPr>
      <w:r>
        <w:rPr>
          <w:rFonts w:hint="eastAsia"/>
          <w:sz w:val="24"/>
          <w:szCs w:val="32"/>
        </w:rPr>
        <w:t>m</w:t>
      </w:r>
      <w:r>
        <w:rPr>
          <w:rFonts w:hint="eastAsia"/>
          <w:sz w:val="20"/>
          <w:szCs w:val="22"/>
          <w:vertAlign w:val="subscript"/>
        </w:rPr>
        <w:t>W</w:t>
      </w:r>
      <w:r>
        <w:rPr>
          <w:rFonts w:hint="eastAsia"/>
          <w:sz w:val="22"/>
          <w:szCs w:val="28"/>
        </w:rPr>
        <w:t>—圆模内水的质量，</w:t>
      </w:r>
      <w:r>
        <w:rPr>
          <w:rFonts w:hint="eastAsia"/>
        </w:rPr>
        <w:t>见公式（2）</w:t>
      </w:r>
      <w:r>
        <w:rPr>
          <w:rFonts w:hint="eastAsia"/>
          <w:sz w:val="22"/>
          <w:szCs w:val="28"/>
        </w:rPr>
        <w:t>，单位为克（g）：</w:t>
      </w:r>
    </w:p>
    <w:p w14:paraId="5E179329">
      <w:pPr>
        <w:autoSpaceDE w:val="0"/>
        <w:autoSpaceDN w:val="0"/>
        <w:ind w:firstLine="3480" w:firstLineChars="1450"/>
        <w:rPr>
          <w:sz w:val="22"/>
          <w:szCs w:val="28"/>
        </w:rPr>
      </w:pPr>
      <w:r>
        <w:rPr>
          <w:rFonts w:hint="eastAsia"/>
          <w:sz w:val="24"/>
          <w:szCs w:val="32"/>
        </w:rPr>
        <w:t>m</w:t>
      </w:r>
      <w:r>
        <w:rPr>
          <w:rFonts w:hint="eastAsia"/>
          <w:sz w:val="20"/>
          <w:szCs w:val="22"/>
          <w:vertAlign w:val="subscript"/>
        </w:rPr>
        <w:t>W</w:t>
      </w:r>
      <w:r>
        <w:rPr>
          <w:rFonts w:hint="eastAsia"/>
          <w:sz w:val="24"/>
          <w:szCs w:val="32"/>
        </w:rPr>
        <w:t xml:space="preserve"> = m</w:t>
      </w:r>
      <w:r>
        <w:rPr>
          <w:rFonts w:hint="eastAsia"/>
          <w:sz w:val="20"/>
          <w:szCs w:val="22"/>
          <w:vertAlign w:val="subscript"/>
        </w:rPr>
        <w:t>C</w:t>
      </w:r>
      <w:r>
        <w:rPr>
          <w:sz w:val="24"/>
          <w:szCs w:val="32"/>
        </w:rPr>
        <w:t xml:space="preserve"> </w:t>
      </w:r>
      <w:r>
        <w:rPr>
          <w:rFonts w:hint="eastAsia"/>
          <w:sz w:val="24"/>
          <w:szCs w:val="32"/>
        </w:rPr>
        <w:t>-</w:t>
      </w:r>
      <w:bookmarkStart w:id="7" w:name="_Hlk79185166"/>
      <w:r>
        <w:rPr>
          <w:rFonts w:hint="eastAsia" w:hAnsi="黑体"/>
          <w:sz w:val="22"/>
          <w:szCs w:val="28"/>
        </w:rPr>
        <w:t>m</w:t>
      </w:r>
      <w:r>
        <w:rPr>
          <w:rFonts w:hint="eastAsia" w:hAnsi="黑体"/>
          <w:sz w:val="20"/>
          <w:szCs w:val="22"/>
          <w:vertAlign w:val="subscript"/>
        </w:rPr>
        <w:t>D</w:t>
      </w:r>
      <w:r>
        <w:rPr>
          <w:rFonts w:hint="eastAsia"/>
        </w:rPr>
        <w:t>…………………………………（2）</w:t>
      </w:r>
    </w:p>
    <w:p w14:paraId="7724F2B4">
      <w:pPr>
        <w:autoSpaceDE w:val="0"/>
        <w:autoSpaceDN w:val="0"/>
        <w:jc w:val="left"/>
        <w:rPr>
          <w:sz w:val="22"/>
          <w:szCs w:val="28"/>
        </w:rPr>
      </w:pPr>
      <m:oMath>
        <m:sSub>
          <m:sSubPr>
            <m:ctrlPr>
              <w:rPr>
                <w:rFonts w:ascii="Cambria Math" w:hAnsi="Cambria Math"/>
                <w:i/>
                <w:sz w:val="22"/>
                <w:szCs w:val="28"/>
              </w:rPr>
            </m:ctrlPr>
          </m:sSubPr>
          <m:e>
            <m:r>
              <m:rPr/>
              <w:rPr>
                <w:rFonts w:ascii="Cambria Math" w:hAnsi="Cambria Math"/>
                <w:sz w:val="22"/>
                <w:szCs w:val="28"/>
              </w:rPr>
              <m:t>ρ</m:t>
            </m:r>
            <m:ctrlPr>
              <w:rPr>
                <w:rFonts w:ascii="Cambria Math" w:hAnsi="Cambria Math"/>
                <w:i/>
                <w:sz w:val="22"/>
                <w:szCs w:val="28"/>
              </w:rPr>
            </m:ctrlPr>
          </m:e>
          <m:sub>
            <m:r>
              <m:rPr/>
              <w:rPr>
                <w:rFonts w:ascii="Cambria Math" w:hAnsi="Cambria Math"/>
                <w:sz w:val="22"/>
                <w:szCs w:val="28"/>
              </w:rPr>
              <m:t>γ</m:t>
            </m:r>
            <m:ctrlPr>
              <w:rPr>
                <w:rFonts w:ascii="Cambria Math" w:hAnsi="Cambria Math"/>
                <w:i/>
                <w:sz w:val="22"/>
                <w:szCs w:val="28"/>
              </w:rPr>
            </m:ctrlPr>
          </m:sub>
        </m:sSub>
      </m:oMath>
      <w:r>
        <w:rPr>
          <w:rFonts w:hint="eastAsia"/>
          <w:sz w:val="22"/>
          <w:szCs w:val="28"/>
        </w:rPr>
        <w:t>—干散货的密度，</w:t>
      </w:r>
      <w:r>
        <w:rPr>
          <w:rFonts w:hint="eastAsia"/>
        </w:rPr>
        <w:t>见公式（3）</w:t>
      </w:r>
      <w:r>
        <w:rPr>
          <w:rFonts w:hint="eastAsia"/>
          <w:sz w:val="22"/>
          <w:szCs w:val="28"/>
        </w:rPr>
        <w:t>，单位为克每立方厘米g/cm</w:t>
      </w:r>
      <w:r>
        <w:rPr>
          <w:rFonts w:hint="eastAsia"/>
          <w:sz w:val="22"/>
          <w:szCs w:val="28"/>
          <w:vertAlign w:val="superscript"/>
        </w:rPr>
        <w:t>3</w:t>
      </w:r>
      <w:r>
        <w:rPr>
          <w:rFonts w:hint="eastAsia"/>
          <w:sz w:val="22"/>
          <w:szCs w:val="28"/>
        </w:rPr>
        <w:t>或单位为吨每立方米（t/m</w:t>
      </w:r>
      <w:r>
        <w:rPr>
          <w:rFonts w:hint="eastAsia"/>
          <w:sz w:val="22"/>
          <w:szCs w:val="28"/>
          <w:vertAlign w:val="superscript"/>
        </w:rPr>
        <w:t>3</w:t>
      </w:r>
      <w:r>
        <w:rPr>
          <w:rFonts w:hint="eastAsia"/>
          <w:sz w:val="22"/>
          <w:szCs w:val="28"/>
        </w:rPr>
        <w:t>）：</w:t>
      </w:r>
      <w:r>
        <w:rPr>
          <w:sz w:val="22"/>
          <w:szCs w:val="28"/>
        </w:rPr>
        <w:t xml:space="preserve"> </w:t>
      </w:r>
    </w:p>
    <w:p w14:paraId="39F77602">
      <w:pPr>
        <w:autoSpaceDE w:val="0"/>
        <w:autoSpaceDN w:val="0"/>
        <w:ind w:firstLine="3500" w:firstLineChars="1250"/>
        <w:rPr>
          <w:sz w:val="22"/>
          <w:szCs w:val="28"/>
        </w:rPr>
      </w:pPr>
      <m:oMath>
        <m:sSub>
          <m:sSubPr>
            <m:ctrlPr>
              <w:rPr>
                <w:rFonts w:ascii="Cambria Math" w:hAnsi="Cambria Math"/>
                <w:i/>
                <w:sz w:val="28"/>
                <w:szCs w:val="28"/>
              </w:rPr>
            </m:ctrlPr>
          </m:sSubPr>
          <m:e>
            <m:r>
              <m:rPr/>
              <w:rPr>
                <w:rFonts w:ascii="Cambria Math" w:hAnsi="Cambria Math"/>
                <w:sz w:val="28"/>
                <w:szCs w:val="28"/>
              </w:rPr>
              <m:t>ρ</m:t>
            </m:r>
            <m:ctrlPr>
              <w:rPr>
                <w:rFonts w:ascii="Cambria Math" w:hAnsi="Cambria Math"/>
                <w:i/>
                <w:sz w:val="28"/>
                <w:szCs w:val="28"/>
              </w:rPr>
            </m:ctrlPr>
          </m:e>
          <m:sub>
            <m:r>
              <m:rPr/>
              <w:rPr>
                <w:rFonts w:ascii="Cambria Math" w:hAnsi="Cambria Math"/>
                <w:sz w:val="28"/>
                <w:szCs w:val="28"/>
              </w:rPr>
              <m:t>γ</m:t>
            </m:r>
            <m:ctrlPr>
              <w:rPr>
                <w:rFonts w:ascii="Cambria Math" w:hAnsi="Cambria Math"/>
                <w:i/>
                <w:sz w:val="28"/>
                <w:szCs w:val="28"/>
              </w:rPr>
            </m:ctrlPr>
          </m:sub>
        </m:sSub>
        <m:r>
          <m:rPr/>
          <w:rPr>
            <w:rFonts w:ascii="Cambria Math" w:hAnsi="Cambria Math"/>
            <w:sz w:val="22"/>
            <w:szCs w:val="28"/>
          </w:rPr>
          <m:t>=</m:t>
        </m:r>
        <m:f>
          <m:fPr>
            <m:ctrlPr>
              <w:rPr>
                <w:rFonts w:ascii="Cambria Math" w:hAnsi="Cambria Math"/>
                <w:i/>
                <w:sz w:val="32"/>
                <w:szCs w:val="40"/>
              </w:rPr>
            </m:ctrlPr>
          </m:fPr>
          <m:num>
            <m:sSub>
              <m:sSubPr>
                <m:ctrlPr>
                  <w:rPr>
                    <w:rFonts w:ascii="Cambria Math" w:hAnsi="Cambria Math"/>
                    <w:i/>
                    <w:sz w:val="32"/>
                    <w:szCs w:val="40"/>
                  </w:rPr>
                </m:ctrlPr>
              </m:sSubPr>
              <m:e>
                <m:r>
                  <m:rPr/>
                  <w:rPr>
                    <w:rFonts w:ascii="Cambria Math" w:hAnsi="Cambria Math"/>
                    <w:sz w:val="32"/>
                    <w:szCs w:val="40"/>
                  </w:rPr>
                  <m:t>m</m:t>
                </m:r>
                <m:ctrlPr>
                  <w:rPr>
                    <w:rFonts w:ascii="Cambria Math" w:hAnsi="Cambria Math"/>
                    <w:i/>
                    <w:sz w:val="32"/>
                    <w:szCs w:val="40"/>
                  </w:rPr>
                </m:ctrlPr>
              </m:e>
              <m:sub>
                <m:r>
                  <m:rPr/>
                  <w:rPr>
                    <w:rFonts w:ascii="Cambria Math" w:hAnsi="Cambria Math"/>
                    <w:sz w:val="32"/>
                    <w:szCs w:val="40"/>
                  </w:rPr>
                  <m:t>D</m:t>
                </m:r>
                <m:ctrlPr>
                  <w:rPr>
                    <w:rFonts w:ascii="Cambria Math" w:hAnsi="Cambria Math"/>
                    <w:i/>
                    <w:sz w:val="32"/>
                    <w:szCs w:val="40"/>
                  </w:rPr>
                </m:ctrlPr>
              </m:sub>
            </m:sSub>
            <m:ctrlPr>
              <w:rPr>
                <w:rFonts w:ascii="Cambria Math" w:hAnsi="Cambria Math"/>
                <w:i/>
                <w:sz w:val="32"/>
                <w:szCs w:val="40"/>
              </w:rPr>
            </m:ctrlPr>
          </m:num>
          <m:den>
            <m:sSub>
              <m:sSubPr>
                <m:ctrlPr>
                  <w:rPr>
                    <w:rFonts w:ascii="Cambria Math" w:hAnsi="Cambria Math"/>
                    <w:sz w:val="28"/>
                    <w:szCs w:val="36"/>
                  </w:rPr>
                </m:ctrlPr>
              </m:sSubPr>
              <m:e>
                <m:r>
                  <m:rPr/>
                  <w:rPr>
                    <w:rFonts w:ascii="Cambria Math" w:hAnsi="Cambria Math"/>
                    <w:sz w:val="28"/>
                    <w:szCs w:val="36"/>
                  </w:rPr>
                  <m:t>V</m:t>
                </m:r>
                <m:ctrlPr>
                  <w:rPr>
                    <w:rFonts w:ascii="Cambria Math" w:hAnsi="Cambria Math"/>
                    <w:sz w:val="28"/>
                    <w:szCs w:val="36"/>
                  </w:rPr>
                </m:ctrlPr>
              </m:e>
              <m:sub>
                <m:r>
                  <m:rPr/>
                  <w:rPr>
                    <w:rFonts w:ascii="Cambria Math" w:hAnsi="Cambria Math"/>
                    <w:sz w:val="28"/>
                    <w:szCs w:val="36"/>
                  </w:rPr>
                  <m:t>Y</m:t>
                </m:r>
                <m:ctrlPr>
                  <w:rPr>
                    <w:rFonts w:ascii="Cambria Math" w:hAnsi="Cambria Math"/>
                    <w:sz w:val="28"/>
                    <w:szCs w:val="36"/>
                  </w:rPr>
                </m:ctrlPr>
              </m:sub>
            </m:sSub>
            <m:ctrlPr>
              <w:rPr>
                <w:rFonts w:ascii="Cambria Math" w:hAnsi="Cambria Math"/>
                <w:i/>
                <w:sz w:val="32"/>
                <w:szCs w:val="40"/>
              </w:rPr>
            </m:ctrlPr>
          </m:den>
        </m:f>
      </m:oMath>
      <w:r>
        <w:rPr>
          <w:rFonts w:hint="eastAsia"/>
        </w:rPr>
        <w:t>……………………………………（3）</w:t>
      </w:r>
    </w:p>
    <w:p w14:paraId="65770E61">
      <w:pPr>
        <w:autoSpaceDE w:val="0"/>
        <w:autoSpaceDN w:val="0"/>
        <w:jc w:val="left"/>
        <w:rPr>
          <w:sz w:val="22"/>
          <w:szCs w:val="28"/>
        </w:rPr>
      </w:pPr>
      <w:r>
        <w:rPr>
          <w:position w:val="-12"/>
          <w:sz w:val="22"/>
          <w:szCs w:val="28"/>
        </w:rPr>
        <w:object>
          <v:shape id="_x0000_i1025" o:spt="75" type="#_x0000_t75" style="height:18pt;width:12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2"/>
          <w:szCs w:val="28"/>
        </w:rPr>
        <w:t>—水分净含量，</w:t>
      </w:r>
      <w:r>
        <w:rPr>
          <w:rFonts w:hint="eastAsia"/>
        </w:rPr>
        <w:t>见公式（4）</w:t>
      </w:r>
      <w:r>
        <w:rPr>
          <w:rFonts w:hint="eastAsia"/>
          <w:sz w:val="22"/>
          <w:szCs w:val="28"/>
        </w:rPr>
        <w:t>，体积百分数(%</w:t>
      </w:r>
      <w:r>
        <w:rPr>
          <w:sz w:val="22"/>
          <w:szCs w:val="28"/>
        </w:rPr>
        <w:t>)</w:t>
      </w:r>
      <w:r>
        <w:rPr>
          <w:rFonts w:hint="eastAsia"/>
          <w:sz w:val="22"/>
          <w:szCs w:val="28"/>
        </w:rPr>
        <w:t>：</w:t>
      </w:r>
      <w:r>
        <w:rPr>
          <w:sz w:val="22"/>
          <w:szCs w:val="28"/>
        </w:rPr>
        <w:t xml:space="preserve"> </w:t>
      </w:r>
    </w:p>
    <w:bookmarkEnd w:id="7"/>
    <w:p w14:paraId="336EEDEC">
      <w:pPr>
        <w:autoSpaceDE w:val="0"/>
        <w:autoSpaceDN w:val="0"/>
        <w:jc w:val="center"/>
        <w:rPr>
          <w:sz w:val="22"/>
          <w:szCs w:val="28"/>
        </w:rPr>
      </w:pPr>
      <w:bookmarkStart w:id="8" w:name="_Hlk79185208"/>
      <w:r>
        <w:rPr>
          <w:rFonts w:hint="eastAsia"/>
          <w:sz w:val="22"/>
          <w:szCs w:val="28"/>
        </w:rPr>
        <w:t xml:space="preserve">                              </w:t>
      </w:r>
      <m:oMath>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v</m:t>
            </m:r>
            <m:ctrlPr>
              <w:rPr>
                <w:rFonts w:ascii="Cambria Math" w:hAnsi="Cambria Math"/>
                <w:i/>
                <w:sz w:val="28"/>
                <w:szCs w:val="28"/>
              </w:rPr>
            </m:ctrlPr>
          </m:sub>
        </m:sSub>
        <m:r>
          <m:rP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sz w:val="28"/>
                    <w:szCs w:val="28"/>
                  </w:rPr>
                </m:ctrlPr>
              </m:sSubPr>
              <m:e>
                <m:r>
                  <m:rPr/>
                  <w:rPr>
                    <w:rFonts w:hint="eastAsia" w:ascii="Cambria Math" w:hAnsi="Cambria Math"/>
                    <w:sz w:val="28"/>
                    <w:szCs w:val="28"/>
                  </w:rPr>
                  <m:t>m</m:t>
                </m:r>
                <m:ctrlPr>
                  <w:rPr>
                    <w:rFonts w:ascii="Cambria Math" w:hAnsi="Cambria Math"/>
                    <w:sz w:val="28"/>
                    <w:szCs w:val="28"/>
                  </w:rPr>
                </m:ctrlPr>
              </m:e>
              <m:sub>
                <m:r>
                  <m:rPr/>
                  <w:rPr>
                    <w:rFonts w:ascii="Cambria Math" w:hAnsi="Cambria Math"/>
                    <w:sz w:val="28"/>
                    <w:szCs w:val="28"/>
                  </w:rPr>
                  <m:t>W</m:t>
                </m:r>
                <m:ctrlPr>
                  <w:rPr>
                    <w:rFonts w:ascii="Cambria Math" w:hAnsi="Cambria Math"/>
                    <w:sz w:val="28"/>
                    <w:szCs w:val="28"/>
                  </w:rPr>
                </m:ctrlPr>
              </m:sub>
            </m:sSub>
            <m:ctrlPr>
              <w:rPr>
                <w:rFonts w:ascii="Cambria Math" w:hAnsi="Cambria Math"/>
                <w:i/>
                <w:sz w:val="28"/>
                <w:szCs w:val="28"/>
              </w:rPr>
            </m:ctrlPr>
          </m:num>
          <m:den>
            <m:sSub>
              <m:sSubPr>
                <m:ctrlPr>
                  <w:rPr>
                    <w:rFonts w:ascii="Cambria Math" w:hAnsi="Cambria Math"/>
                    <w:i/>
                    <w:sz w:val="28"/>
                    <w:szCs w:val="28"/>
                  </w:rPr>
                </m:ctrlPr>
              </m:sSubPr>
              <m:e>
                <m:r>
                  <m:rPr/>
                  <w:rPr>
                    <w:rFonts w:ascii="Cambria Math" w:hAnsi="Cambria Math"/>
                    <w:sz w:val="28"/>
                    <w:szCs w:val="28"/>
                  </w:rPr>
                  <m:t>m</m:t>
                </m:r>
                <m:ctrlPr>
                  <w:rPr>
                    <w:rFonts w:ascii="Cambria Math" w:hAnsi="Cambria Math"/>
                    <w:i/>
                    <w:sz w:val="28"/>
                    <w:szCs w:val="28"/>
                  </w:rPr>
                </m:ctrlPr>
              </m:e>
              <m:sub>
                <m:r>
                  <m:rPr/>
                  <w:rPr>
                    <w:rFonts w:ascii="Cambria Math" w:hAnsi="Cambria Math"/>
                    <w:sz w:val="28"/>
                    <w:szCs w:val="28"/>
                  </w:rPr>
                  <m:t>D</m:t>
                </m:r>
                <m:ctrlPr>
                  <w:rPr>
                    <w:rFonts w:ascii="Cambria Math" w:hAnsi="Cambria Math"/>
                    <w:i/>
                    <w:sz w:val="28"/>
                    <w:szCs w:val="28"/>
                  </w:rPr>
                </m:ctrlPr>
              </m:sub>
            </m:sSub>
            <m:ctrlPr>
              <w:rPr>
                <w:rFonts w:ascii="Cambria Math" w:hAnsi="Cambria Math"/>
                <w:i/>
                <w:sz w:val="28"/>
                <w:szCs w:val="28"/>
              </w:rPr>
            </m:ctrlPr>
          </m:den>
        </m:f>
        <m:r>
          <m:rP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m:rPr/>
                  <w:rPr>
                    <w:rFonts w:ascii="Cambria Math" w:hAnsi="Cambria Math"/>
                    <w:sz w:val="28"/>
                    <w:szCs w:val="28"/>
                  </w:rPr>
                  <m:t>ρ</m:t>
                </m:r>
                <m:ctrlPr>
                  <w:rPr>
                    <w:rFonts w:ascii="Cambria Math" w:hAnsi="Cambria Math"/>
                    <w:i/>
                    <w:sz w:val="28"/>
                    <w:szCs w:val="28"/>
                  </w:rPr>
                </m:ctrlPr>
              </m:e>
              <m:sub>
                <m:r>
                  <m:rPr/>
                  <w:rPr>
                    <w:rFonts w:ascii="Cambria Math" w:hAnsi="Cambria Math"/>
                    <w:sz w:val="28"/>
                    <w:szCs w:val="28"/>
                  </w:rPr>
                  <m:t>d</m:t>
                </m:r>
                <m:ctrlPr>
                  <w:rPr>
                    <w:rFonts w:ascii="Cambria Math" w:hAnsi="Cambria Math"/>
                    <w:i/>
                    <w:sz w:val="28"/>
                    <w:szCs w:val="28"/>
                  </w:rPr>
                </m:ctrlPr>
              </m:sub>
            </m:sSub>
            <m:ctrlPr>
              <w:rPr>
                <w:rFonts w:ascii="Cambria Math" w:hAnsi="Cambria Math"/>
                <w:i/>
                <w:sz w:val="28"/>
                <w:szCs w:val="28"/>
              </w:rPr>
            </m:ctrlPr>
          </m:num>
          <m:den>
            <m:sSub>
              <m:sSubPr>
                <m:ctrlPr>
                  <w:rPr>
                    <w:rFonts w:ascii="Cambria Math" w:hAnsi="Cambria Math"/>
                    <w:i/>
                    <w:sz w:val="28"/>
                    <w:szCs w:val="28"/>
                  </w:rPr>
                </m:ctrlPr>
              </m:sSubPr>
              <m:e>
                <m:r>
                  <m:rPr/>
                  <w:rPr>
                    <w:rFonts w:ascii="Cambria Math" w:hAnsi="Cambria Math"/>
                    <w:sz w:val="28"/>
                    <w:szCs w:val="28"/>
                  </w:rPr>
                  <m:t>ρ</m:t>
                </m:r>
                <m:ctrlPr>
                  <w:rPr>
                    <w:rFonts w:ascii="Cambria Math" w:hAnsi="Cambria Math"/>
                    <w:i/>
                    <w:sz w:val="28"/>
                    <w:szCs w:val="28"/>
                  </w:rPr>
                </m:ctrlPr>
              </m:e>
              <m:sub>
                <m:r>
                  <m:rPr/>
                  <w:rPr>
                    <w:rFonts w:ascii="Cambria Math" w:hAnsi="Cambria Math"/>
                    <w:sz w:val="28"/>
                    <w:szCs w:val="28"/>
                  </w:rPr>
                  <m:t>w</m:t>
                </m:r>
                <m:ctrlPr>
                  <w:rPr>
                    <w:rFonts w:ascii="Cambria Math" w:hAnsi="Cambria Math"/>
                    <w:i/>
                    <w:sz w:val="28"/>
                    <w:szCs w:val="28"/>
                  </w:rPr>
                </m:ctrlPr>
              </m:sub>
            </m:sSub>
            <m:ctrlPr>
              <w:rPr>
                <w:rFonts w:ascii="Cambria Math" w:hAnsi="Cambria Math"/>
                <w:i/>
                <w:sz w:val="28"/>
                <w:szCs w:val="28"/>
              </w:rPr>
            </m:ctrlPr>
          </m:den>
        </m:f>
        <m:r>
          <m:rPr/>
          <w:rPr>
            <w:rFonts w:ascii="Cambria Math" w:hAnsi="Cambria Math"/>
            <w:sz w:val="28"/>
            <w:szCs w:val="28"/>
          </w:rPr>
          <m:t>×100</m:t>
        </m:r>
      </m:oMath>
      <w:r>
        <w:rPr>
          <w:rFonts w:hint="eastAsia"/>
        </w:rPr>
        <w:t>………………………（4）</w:t>
      </w:r>
    </w:p>
    <w:p w14:paraId="236F8F68">
      <w:pPr>
        <w:autoSpaceDE w:val="0"/>
        <w:autoSpaceDN w:val="0"/>
        <w:rPr>
          <w:sz w:val="22"/>
          <w:szCs w:val="28"/>
        </w:rPr>
      </w:pPr>
      <w:r>
        <w:rPr>
          <w:rFonts w:hint="eastAsia"/>
          <w:sz w:val="22"/>
          <w:szCs w:val="28"/>
        </w:rPr>
        <w:t>式中：</w:t>
      </w:r>
      <w:r>
        <w:rPr>
          <w:position w:val="-12"/>
        </w:rPr>
        <w:object>
          <v:shape id="_x0000_i1026" o:spt="75" type="#_x0000_t75" style="height:18pt;width:16.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rPr>
        <w:t>为去离子水的密度，取1g/cm³。</w:t>
      </w:r>
    </w:p>
    <w:p w14:paraId="09DD5F67">
      <w:pPr>
        <w:autoSpaceDE w:val="0"/>
        <w:autoSpaceDN w:val="0"/>
        <w:jc w:val="left"/>
        <w:rPr>
          <w:sz w:val="22"/>
          <w:szCs w:val="28"/>
        </w:rPr>
      </w:pPr>
      <w:bookmarkStart w:id="9" w:name="_Hlk79185238"/>
      <w:r>
        <w:rPr>
          <w:position w:val="-6"/>
          <w:sz w:val="22"/>
          <w:szCs w:val="28"/>
        </w:rPr>
        <w:object>
          <v:shape id="_x0000_i1027" o:spt="75" type="#_x0000_t75" style="height:10.8pt;width:9.6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sz w:val="22"/>
          <w:szCs w:val="28"/>
        </w:rPr>
        <w:t>—空档比（空档体积与固体体积比值）,</w:t>
      </w:r>
      <w:r>
        <w:rPr>
          <w:rFonts w:hint="eastAsia"/>
        </w:rPr>
        <w:t xml:space="preserve"> 见公式（5）</w:t>
      </w:r>
      <w:r>
        <w:rPr>
          <w:rFonts w:hint="eastAsia"/>
          <w:sz w:val="22"/>
          <w:szCs w:val="28"/>
        </w:rPr>
        <w:t>：</w:t>
      </w:r>
    </w:p>
    <w:bookmarkEnd w:id="8"/>
    <w:p w14:paraId="0CA1A4FF">
      <w:pPr>
        <w:autoSpaceDE w:val="0"/>
        <w:autoSpaceDN w:val="0"/>
        <w:ind w:firstLine="3190" w:firstLineChars="1450"/>
        <w:rPr>
          <w:sz w:val="22"/>
          <w:szCs w:val="28"/>
        </w:rPr>
      </w:pPr>
      <w:r>
        <w:rPr>
          <w:rFonts w:hint="eastAsia"/>
          <w:sz w:val="22"/>
          <w:szCs w:val="28"/>
        </w:rPr>
        <w:t xml:space="preserve"> </w:t>
      </w:r>
      <w:r>
        <w:rPr>
          <w:rFonts w:hint="eastAsia"/>
          <w:sz w:val="28"/>
          <w:szCs w:val="28"/>
        </w:rPr>
        <w:t xml:space="preserve"> </w:t>
      </w:r>
      <m:oMath>
        <m:r>
          <m:rPr/>
          <w:rPr>
            <w:rFonts w:ascii="Cambria Math" w:hAnsi="Cambria Math"/>
            <w:sz w:val="28"/>
            <w:szCs w:val="28"/>
          </w:rPr>
          <m:t>e=</m:t>
        </m:r>
        <m:f>
          <m:fPr>
            <m:ctrlPr>
              <w:rPr>
                <w:rFonts w:ascii="Cambria Math" w:hAnsi="Cambria Math"/>
                <w:i/>
                <w:sz w:val="28"/>
                <w:szCs w:val="28"/>
              </w:rPr>
            </m:ctrlPr>
          </m:fPr>
          <m:num>
            <m:sSub>
              <m:sSubPr>
                <m:ctrlPr>
                  <w:rPr>
                    <w:rFonts w:ascii="Cambria Math" w:hAnsi="Cambria Math"/>
                    <w:i/>
                    <w:sz w:val="28"/>
                    <w:szCs w:val="28"/>
                  </w:rPr>
                </m:ctrlPr>
              </m:sSubPr>
              <m:e>
                <m:r>
                  <m:rPr/>
                  <w:rPr>
                    <w:rFonts w:ascii="Cambria Math" w:hAnsi="Cambria Math"/>
                    <w:sz w:val="28"/>
                    <w:szCs w:val="28"/>
                  </w:rPr>
                  <m:t>ρ</m:t>
                </m:r>
                <m:ctrlPr>
                  <w:rPr>
                    <w:rFonts w:ascii="Cambria Math" w:hAnsi="Cambria Math"/>
                    <w:i/>
                    <w:sz w:val="28"/>
                    <w:szCs w:val="28"/>
                  </w:rPr>
                </m:ctrlPr>
              </m:e>
              <m:sub>
                <m:r>
                  <m:rPr/>
                  <w:rPr>
                    <w:rFonts w:ascii="Cambria Math" w:hAnsi="Cambria Math"/>
                    <w:sz w:val="28"/>
                    <w:szCs w:val="28"/>
                  </w:rPr>
                  <m:t>d</m:t>
                </m:r>
                <m:ctrlPr>
                  <w:rPr>
                    <w:rFonts w:ascii="Cambria Math" w:hAnsi="Cambria Math"/>
                    <w:i/>
                    <w:sz w:val="28"/>
                    <w:szCs w:val="28"/>
                  </w:rPr>
                </m:ctrlPr>
              </m:sub>
            </m:sSub>
            <m:ctrlPr>
              <w:rPr>
                <w:rFonts w:ascii="Cambria Math" w:hAnsi="Cambria Math"/>
                <w:i/>
                <w:sz w:val="28"/>
                <w:szCs w:val="28"/>
              </w:rPr>
            </m:ctrlPr>
          </m:num>
          <m:den>
            <m:sSub>
              <m:sSubPr>
                <m:ctrlPr>
                  <w:rPr>
                    <w:rFonts w:ascii="Cambria Math" w:hAnsi="Cambria Math"/>
                    <w:i/>
                    <w:sz w:val="28"/>
                    <w:szCs w:val="28"/>
                  </w:rPr>
                </m:ctrlPr>
              </m:sSubPr>
              <m:e>
                <m:r>
                  <m:rPr/>
                  <w:rPr>
                    <w:rFonts w:ascii="Cambria Math" w:hAnsi="Cambria Math"/>
                    <w:sz w:val="28"/>
                    <w:szCs w:val="28"/>
                  </w:rPr>
                  <m:t>ρ</m:t>
                </m:r>
                <m:ctrlPr>
                  <w:rPr>
                    <w:rFonts w:ascii="Cambria Math" w:hAnsi="Cambria Math"/>
                    <w:i/>
                    <w:sz w:val="28"/>
                    <w:szCs w:val="28"/>
                  </w:rPr>
                </m:ctrlPr>
              </m:e>
              <m:sub>
                <m:r>
                  <m:rPr/>
                  <w:rPr>
                    <w:rFonts w:ascii="Cambria Math" w:hAnsi="Cambria Math"/>
                    <w:sz w:val="28"/>
                    <w:szCs w:val="28"/>
                  </w:rPr>
                  <m:t>γ</m:t>
                </m:r>
                <m:ctrlPr>
                  <w:rPr>
                    <w:rFonts w:ascii="Cambria Math" w:hAnsi="Cambria Math"/>
                    <w:i/>
                    <w:sz w:val="28"/>
                    <w:szCs w:val="28"/>
                  </w:rPr>
                </m:ctrlPr>
              </m:sub>
            </m:sSub>
            <m:ctrlPr>
              <w:rPr>
                <w:rFonts w:ascii="Cambria Math" w:hAnsi="Cambria Math"/>
                <w:i/>
                <w:sz w:val="28"/>
                <w:szCs w:val="28"/>
              </w:rPr>
            </m:ctrlPr>
          </m:den>
        </m:f>
        <m:r>
          <m:rPr/>
          <w:rPr>
            <w:rFonts w:ascii="Cambria Math" w:hAnsi="Cambria Math"/>
            <w:sz w:val="28"/>
            <w:szCs w:val="28"/>
          </w:rPr>
          <m:t>−1</m:t>
        </m:r>
      </m:oMath>
      <w:r>
        <w:rPr>
          <w:rFonts w:hint="eastAsia"/>
        </w:rPr>
        <w:t>…………………………………（5）</w:t>
      </w:r>
    </w:p>
    <w:p w14:paraId="3043956B">
      <w:pPr>
        <w:autoSpaceDE w:val="0"/>
        <w:autoSpaceDN w:val="0"/>
        <w:jc w:val="left"/>
        <w:rPr>
          <w:sz w:val="22"/>
          <w:szCs w:val="28"/>
        </w:rPr>
      </w:pPr>
      <w:r>
        <w:rPr>
          <w:sz w:val="22"/>
          <w:szCs w:val="28"/>
        </w:rPr>
        <w:t>S</w:t>
      </w:r>
      <w:r>
        <w:rPr>
          <w:rFonts w:hint="eastAsia"/>
          <w:sz w:val="22"/>
          <w:szCs w:val="28"/>
        </w:rPr>
        <w:t>—饱和度,</w:t>
      </w:r>
      <w:r>
        <w:rPr>
          <w:rFonts w:hint="eastAsia"/>
        </w:rPr>
        <w:t xml:space="preserve"> 见公式（6）</w:t>
      </w:r>
      <w:r>
        <w:rPr>
          <w:rFonts w:hint="eastAsia"/>
          <w:sz w:val="22"/>
          <w:szCs w:val="28"/>
        </w:rPr>
        <w:t>，体积百分数(%)：</w:t>
      </w:r>
    </w:p>
    <w:p w14:paraId="2BC7E7FD">
      <w:pPr>
        <w:autoSpaceDE w:val="0"/>
        <w:autoSpaceDN w:val="0"/>
        <w:ind w:firstLine="3360" w:firstLineChars="1200"/>
        <w:jc w:val="left"/>
      </w:pPr>
      <m:oMath>
        <m:r>
          <m:rPr/>
          <w:rPr>
            <w:rFonts w:ascii="Cambria Math" w:hAnsi="Cambria Math"/>
            <w:sz w:val="28"/>
            <w:szCs w:val="28"/>
          </w:rPr>
          <m:t>S</m:t>
        </m:r>
        <m:d>
          <m:dPr>
            <m:ctrlPr>
              <w:rPr>
                <w:rFonts w:ascii="Cambria Math" w:hAnsi="Cambria Math"/>
                <w:i/>
                <w:sz w:val="28"/>
                <w:szCs w:val="28"/>
              </w:rPr>
            </m:ctrlPr>
          </m:dPr>
          <m:e>
            <m:r>
              <m:rPr/>
              <w:rPr>
                <w:rFonts w:ascii="Cambria Math" w:hAnsi="Cambria Math"/>
                <w:sz w:val="28"/>
                <w:szCs w:val="28"/>
              </w:rPr>
              <m:t>%</m:t>
            </m:r>
            <m:ctrlPr>
              <w:rPr>
                <w:rFonts w:ascii="Cambria Math" w:hAnsi="Cambria Math"/>
                <w:i/>
                <w:sz w:val="28"/>
                <w:szCs w:val="28"/>
              </w:rPr>
            </m:ctrlPr>
          </m:e>
        </m:d>
        <m:r>
          <m:rP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v</m:t>
                </m:r>
                <m:ctrlPr>
                  <w:rPr>
                    <w:rFonts w:ascii="Cambria Math" w:hAnsi="Cambria Math"/>
                    <w:i/>
                    <w:sz w:val="28"/>
                    <w:szCs w:val="28"/>
                  </w:rPr>
                </m:ctrlPr>
              </m:sub>
            </m:sSub>
            <m:ctrlPr>
              <w:rPr>
                <w:rFonts w:ascii="Cambria Math" w:hAnsi="Cambria Math"/>
                <w:i/>
                <w:sz w:val="28"/>
                <w:szCs w:val="28"/>
              </w:rPr>
            </m:ctrlPr>
          </m:num>
          <m:den>
            <m:r>
              <m:rPr/>
              <w:rPr>
                <w:rFonts w:ascii="Cambria Math" w:hAnsi="Cambria Math"/>
                <w:sz w:val="28"/>
                <w:szCs w:val="28"/>
              </w:rPr>
              <m:t>e</m:t>
            </m:r>
            <m:ctrlPr>
              <w:rPr>
                <w:rFonts w:ascii="Cambria Math" w:hAnsi="Cambria Math"/>
                <w:i/>
                <w:sz w:val="28"/>
                <w:szCs w:val="28"/>
              </w:rPr>
            </m:ctrlPr>
          </m:den>
        </m:f>
        <m:r>
          <m:rP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m:rPr/>
                  <w:rPr>
                    <w:rFonts w:ascii="Cambria Math" w:hAnsi="Cambria Math"/>
                    <w:sz w:val="28"/>
                    <w:szCs w:val="28"/>
                  </w:rPr>
                  <m:t>V</m:t>
                </m:r>
                <m:ctrlPr>
                  <w:rPr>
                    <w:rFonts w:ascii="Cambria Math" w:hAnsi="Cambria Math"/>
                    <w:i/>
                    <w:sz w:val="28"/>
                    <w:szCs w:val="28"/>
                  </w:rPr>
                </m:ctrlPr>
              </m:e>
              <m:sub>
                <m:r>
                  <m:rPr/>
                  <w:rPr>
                    <w:rFonts w:ascii="Cambria Math" w:hAnsi="Cambria Math"/>
                    <w:sz w:val="28"/>
                    <w:szCs w:val="28"/>
                  </w:rPr>
                  <m:t>W</m:t>
                </m:r>
                <m:ctrlPr>
                  <w:rPr>
                    <w:rFonts w:ascii="Cambria Math" w:hAnsi="Cambria Math"/>
                    <w:i/>
                    <w:sz w:val="28"/>
                    <w:szCs w:val="28"/>
                  </w:rPr>
                </m:ctrlPr>
              </m:sub>
            </m:sSub>
            <m:ctrlPr>
              <w:rPr>
                <w:rFonts w:ascii="Cambria Math" w:hAnsi="Cambria Math"/>
                <w:i/>
                <w:sz w:val="28"/>
                <w:szCs w:val="28"/>
              </w:rPr>
            </m:ctrlPr>
          </m:num>
          <m:den>
            <m:sSub>
              <m:sSubPr>
                <m:ctrlPr>
                  <w:rPr>
                    <w:rFonts w:ascii="Cambria Math" w:hAnsi="Cambria Math"/>
                    <w:i/>
                    <w:sz w:val="28"/>
                    <w:szCs w:val="28"/>
                  </w:rPr>
                </m:ctrlPr>
              </m:sSubPr>
              <m:e>
                <m:r>
                  <m:rPr/>
                  <w:rPr>
                    <w:rFonts w:ascii="Cambria Math" w:hAnsi="Cambria Math"/>
                    <w:sz w:val="28"/>
                    <w:szCs w:val="28"/>
                  </w:rPr>
                  <m:t>V</m:t>
                </m:r>
                <m:ctrlPr>
                  <w:rPr>
                    <w:rFonts w:ascii="Cambria Math" w:hAnsi="Cambria Math"/>
                    <w:i/>
                    <w:sz w:val="28"/>
                    <w:szCs w:val="28"/>
                  </w:rPr>
                </m:ctrlPr>
              </m:e>
              <m:sub>
                <m:r>
                  <m:rPr/>
                  <w:rPr>
                    <w:rFonts w:ascii="Cambria Math" w:hAnsi="Cambria Math"/>
                    <w:sz w:val="28"/>
                    <w:szCs w:val="28"/>
                  </w:rPr>
                  <m:t>W</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V</m:t>
                </m:r>
                <m:ctrlPr>
                  <w:rPr>
                    <w:rFonts w:ascii="Cambria Math" w:hAnsi="Cambria Math"/>
                    <w:i/>
                    <w:sz w:val="28"/>
                    <w:szCs w:val="28"/>
                  </w:rPr>
                </m:ctrlPr>
              </m:e>
              <m:sub>
                <m:r>
                  <m:rPr/>
                  <w:rPr>
                    <w:rFonts w:ascii="Cambria Math" w:hAnsi="Cambria Math"/>
                    <w:sz w:val="28"/>
                    <w:szCs w:val="28"/>
                  </w:rPr>
                  <m:t>A</m:t>
                </m:r>
                <m:ctrlPr>
                  <w:rPr>
                    <w:rFonts w:ascii="Cambria Math" w:hAnsi="Cambria Math"/>
                    <w:i/>
                    <w:sz w:val="28"/>
                    <w:szCs w:val="28"/>
                  </w:rPr>
                </m:ctrlPr>
              </m:sub>
            </m:sSub>
            <m:ctrlPr>
              <w:rPr>
                <w:rFonts w:ascii="Cambria Math" w:hAnsi="Cambria Math"/>
                <w:i/>
                <w:sz w:val="28"/>
                <w:szCs w:val="28"/>
              </w:rPr>
            </m:ctrlPr>
          </m:den>
        </m:f>
        <m:r>
          <m:rPr/>
          <w:rPr>
            <w:rFonts w:ascii="Cambria Math" w:hAnsi="Cambria Math"/>
            <w:sz w:val="28"/>
            <w:szCs w:val="28"/>
          </w:rPr>
          <m:t>×100</m:t>
        </m:r>
      </m:oMath>
      <w:r>
        <w:rPr>
          <w:rFonts w:hint="eastAsia"/>
        </w:rPr>
        <w:t>……………（6）</w:t>
      </w:r>
    </w:p>
    <w:p w14:paraId="72028AFA">
      <w:pPr>
        <w:pStyle w:val="2"/>
      </w:pPr>
      <w:r>
        <w:rPr>
          <w:rFonts w:hint="eastAsia"/>
        </w:rPr>
        <w:t>式中：</w:t>
      </w:r>
    </w:p>
    <w:p w14:paraId="4DB419B3">
      <w:pPr>
        <w:pStyle w:val="2"/>
        <w:rPr>
          <w:sz w:val="22"/>
          <w:szCs w:val="28"/>
        </w:rPr>
      </w:pPr>
      <m:oMath>
        <m:sSub>
          <m:sSubPr>
            <m:ctrlPr>
              <w:rPr>
                <w:rFonts w:ascii="Cambria Math" w:hAnsi="Cambria Math"/>
                <w:sz w:val="22"/>
                <w:szCs w:val="28"/>
              </w:rPr>
            </m:ctrlPr>
          </m:sSubPr>
          <m:e>
            <m:r>
              <m:rPr/>
              <w:rPr>
                <w:rFonts w:ascii="Cambria Math" w:hAnsi="Cambria Math"/>
                <w:sz w:val="22"/>
                <w:szCs w:val="28"/>
              </w:rPr>
              <m:t>V</m:t>
            </m:r>
            <m:ctrlPr>
              <w:rPr>
                <w:rFonts w:ascii="Cambria Math" w:hAnsi="Cambria Math"/>
                <w:sz w:val="22"/>
                <w:szCs w:val="28"/>
              </w:rPr>
            </m:ctrlPr>
          </m:e>
          <m:sub>
            <m:r>
              <m:rPr/>
              <w:rPr>
                <w:rFonts w:ascii="Cambria Math" w:hAnsi="Cambria Math"/>
                <w:sz w:val="22"/>
                <w:szCs w:val="28"/>
              </w:rPr>
              <m:t>A</m:t>
            </m:r>
            <m:ctrlPr>
              <w:rPr>
                <w:rFonts w:ascii="Cambria Math" w:hAnsi="Cambria Math"/>
                <w:sz w:val="22"/>
                <w:szCs w:val="28"/>
              </w:rPr>
            </m:ctrlPr>
          </m:sub>
        </m:sSub>
      </m:oMath>
      <w:r>
        <w:rPr>
          <w:rFonts w:hint="eastAsia"/>
          <w:sz w:val="22"/>
          <w:szCs w:val="28"/>
        </w:rPr>
        <w:t>—压实后圆桶中空气的体积，单位为立方厘米(cm³)；</w:t>
      </w:r>
    </w:p>
    <w:p w14:paraId="51DC64B9">
      <w:pPr>
        <w:pStyle w:val="2"/>
        <w:rPr>
          <w:sz w:val="22"/>
          <w:szCs w:val="28"/>
        </w:rPr>
      </w:pPr>
      <m:oMath>
        <m:sSub>
          <m:sSubPr>
            <m:ctrlPr>
              <w:rPr>
                <w:rFonts w:ascii="Cambria Math" w:hAnsi="Cambria Math"/>
                <w:sz w:val="22"/>
                <w:szCs w:val="28"/>
              </w:rPr>
            </m:ctrlPr>
          </m:sSubPr>
          <m:e>
            <m:r>
              <m:rPr/>
              <w:rPr>
                <w:rFonts w:ascii="Cambria Math" w:hAnsi="Cambria Math"/>
                <w:sz w:val="22"/>
                <w:szCs w:val="28"/>
              </w:rPr>
              <m:t>V</m:t>
            </m:r>
            <m:ctrlPr>
              <w:rPr>
                <w:rFonts w:ascii="Cambria Math" w:hAnsi="Cambria Math"/>
                <w:sz w:val="22"/>
                <w:szCs w:val="28"/>
              </w:rPr>
            </m:ctrlPr>
          </m:e>
          <m:sub>
            <m:r>
              <m:rPr/>
              <w:rPr>
                <w:rFonts w:ascii="Cambria Math" w:hAnsi="Cambria Math"/>
                <w:sz w:val="22"/>
                <w:szCs w:val="28"/>
              </w:rPr>
              <m:t>W</m:t>
            </m:r>
            <m:ctrlPr>
              <w:rPr>
                <w:rFonts w:ascii="Cambria Math" w:hAnsi="Cambria Math"/>
                <w:sz w:val="22"/>
                <w:szCs w:val="28"/>
              </w:rPr>
            </m:ctrlPr>
          </m:sub>
        </m:sSub>
      </m:oMath>
      <w:r>
        <w:rPr>
          <w:rFonts w:hint="eastAsia"/>
          <w:sz w:val="22"/>
          <w:szCs w:val="28"/>
        </w:rPr>
        <w:t>—压实后圆桶中水的体积，单位为立方厘米(cm³)。</w:t>
      </w:r>
    </w:p>
    <w:p w14:paraId="0688C4D0">
      <w:pPr>
        <w:autoSpaceDE w:val="0"/>
        <w:autoSpaceDN w:val="0"/>
        <w:jc w:val="left"/>
        <w:rPr>
          <w:sz w:val="22"/>
          <w:szCs w:val="28"/>
          <w:vertAlign w:val="subscript"/>
        </w:rPr>
      </w:pPr>
      <w:r>
        <w:rPr>
          <w:sz w:val="22"/>
          <w:szCs w:val="28"/>
        </w:rPr>
        <w:t>W</w:t>
      </w:r>
      <w:r>
        <w:rPr>
          <w:sz w:val="22"/>
          <w:szCs w:val="28"/>
          <w:vertAlign w:val="subscript"/>
        </w:rPr>
        <w:t>T</w:t>
      </w:r>
      <w:r>
        <w:rPr>
          <w:rFonts w:hint="eastAsia"/>
          <w:sz w:val="22"/>
          <w:szCs w:val="28"/>
        </w:rPr>
        <w:t>—总含水量,</w:t>
      </w:r>
      <w:r>
        <w:rPr>
          <w:rFonts w:hint="eastAsia"/>
        </w:rPr>
        <w:t xml:space="preserve"> 见公式（7）</w:t>
      </w:r>
      <w:r>
        <w:rPr>
          <w:rFonts w:hint="eastAsia"/>
          <w:sz w:val="22"/>
          <w:szCs w:val="28"/>
        </w:rPr>
        <w:t>，质量百分数(</w:t>
      </w:r>
      <w:r>
        <w:rPr>
          <w:sz w:val="22"/>
          <w:szCs w:val="28"/>
        </w:rPr>
        <w:t>%)</w:t>
      </w:r>
      <w:r>
        <w:rPr>
          <w:rFonts w:hint="eastAsia"/>
          <w:sz w:val="22"/>
          <w:szCs w:val="28"/>
        </w:rPr>
        <w:t>：</w:t>
      </w:r>
    </w:p>
    <w:p w14:paraId="51A1C93A">
      <w:pPr>
        <w:autoSpaceDE w:val="0"/>
        <w:autoSpaceDN w:val="0"/>
        <w:ind w:firstLine="3360" w:firstLineChars="1200"/>
        <w:jc w:val="left"/>
        <w:rPr>
          <w:sz w:val="22"/>
          <w:szCs w:val="28"/>
          <w:vertAlign w:val="subscript"/>
        </w:rPr>
      </w:pPr>
      <m:oMath>
        <m:sSub>
          <m:sSubPr>
            <m:ctrlPr>
              <w:rPr>
                <w:rFonts w:ascii="Cambria Math" w:hAnsi="Cambria Math"/>
                <w:i/>
                <w:sz w:val="28"/>
                <w:szCs w:val="28"/>
              </w:rPr>
            </m:ctrlPr>
          </m:sSubPr>
          <m:e>
            <m:r>
              <m:rPr/>
              <w:rPr>
                <w:rFonts w:ascii="Cambria Math" w:hAnsi="Cambria Math"/>
                <w:sz w:val="28"/>
                <w:szCs w:val="28"/>
              </w:rPr>
              <m:t>W</m:t>
            </m:r>
            <m:ctrlPr>
              <w:rPr>
                <w:rFonts w:ascii="Cambria Math" w:hAnsi="Cambria Math"/>
                <w:i/>
                <w:sz w:val="28"/>
                <w:szCs w:val="28"/>
              </w:rPr>
            </m:ctrlPr>
          </m:e>
          <m:sub>
            <m:r>
              <m:rPr/>
              <w:rPr>
                <w:rFonts w:ascii="Cambria Math" w:hAnsi="Cambria Math"/>
                <w:sz w:val="28"/>
                <w:szCs w:val="28"/>
              </w:rPr>
              <m:t>T</m:t>
            </m:r>
            <m:ctrlPr>
              <w:rPr>
                <w:rFonts w:ascii="Cambria Math" w:hAnsi="Cambria Math"/>
                <w:i/>
                <w:sz w:val="28"/>
                <w:szCs w:val="28"/>
              </w:rPr>
            </m:ctrlPr>
          </m:sub>
        </m:sSub>
        <m:d>
          <m:dPr>
            <m:ctrlPr>
              <w:rPr>
                <w:rFonts w:ascii="Cambria Math" w:hAnsi="Cambria Math"/>
                <w:i/>
                <w:sz w:val="28"/>
                <w:szCs w:val="28"/>
              </w:rPr>
            </m:ctrlPr>
          </m:dPr>
          <m:e>
            <m:r>
              <m:rPr/>
              <w:rPr>
                <w:rFonts w:ascii="Cambria Math" w:hAnsi="Cambria Math"/>
                <w:sz w:val="28"/>
                <w:szCs w:val="28"/>
              </w:rPr>
              <m:t>%</m:t>
            </m:r>
            <m:ctrlPr>
              <w:rPr>
                <w:rFonts w:ascii="Cambria Math" w:hAnsi="Cambria Math"/>
                <w:i/>
                <w:sz w:val="28"/>
                <w:szCs w:val="28"/>
              </w:rPr>
            </m:ctrlPr>
          </m:e>
        </m:d>
        <m:r>
          <m:rP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sz w:val="28"/>
                    <w:szCs w:val="28"/>
                  </w:rPr>
                </m:ctrlPr>
              </m:sSubPr>
              <m:e>
                <m:r>
                  <m:rPr/>
                  <w:rPr>
                    <w:rFonts w:hint="eastAsia" w:ascii="Cambria Math" w:hAnsi="Cambria Math"/>
                    <w:sz w:val="28"/>
                    <w:szCs w:val="28"/>
                  </w:rPr>
                  <m:t>m</m:t>
                </m:r>
                <m:ctrlPr>
                  <w:rPr>
                    <w:rFonts w:ascii="Cambria Math" w:hAnsi="Cambria Math"/>
                    <w:sz w:val="28"/>
                    <w:szCs w:val="28"/>
                  </w:rPr>
                </m:ctrlPr>
              </m:e>
              <m:sub>
                <m:r>
                  <m:rPr/>
                  <w:rPr>
                    <w:rFonts w:ascii="Cambria Math" w:hAnsi="Cambria Math"/>
                    <w:sz w:val="28"/>
                    <w:szCs w:val="28"/>
                  </w:rPr>
                  <m:t>W</m:t>
                </m:r>
                <m:ctrlPr>
                  <w:rPr>
                    <w:rFonts w:ascii="Cambria Math" w:hAnsi="Cambria Math"/>
                    <w:sz w:val="28"/>
                    <w:szCs w:val="28"/>
                  </w:rPr>
                </m:ctrlPr>
              </m:sub>
            </m:sSub>
            <m:ctrlPr>
              <w:rPr>
                <w:rFonts w:ascii="Cambria Math" w:hAnsi="Cambria Math"/>
                <w:i/>
                <w:sz w:val="28"/>
                <w:szCs w:val="28"/>
              </w:rPr>
            </m:ctrlPr>
          </m:num>
          <m:den>
            <m:sSub>
              <m:sSubPr>
                <m:ctrlPr>
                  <w:rPr>
                    <w:rFonts w:ascii="Cambria Math" w:hAnsi="Cambria Math"/>
                    <w:sz w:val="28"/>
                    <w:szCs w:val="28"/>
                  </w:rPr>
                </m:ctrlPr>
              </m:sSubPr>
              <m:e>
                <m:r>
                  <m:rPr/>
                  <w:rPr>
                    <w:rFonts w:hint="eastAsia" w:ascii="Cambria Math" w:hAnsi="Cambria Math"/>
                    <w:sz w:val="28"/>
                    <w:szCs w:val="28"/>
                  </w:rPr>
                  <m:t>m</m:t>
                </m:r>
                <m:ctrlPr>
                  <w:rPr>
                    <w:rFonts w:ascii="Cambria Math" w:hAnsi="Cambria Math"/>
                    <w:sz w:val="28"/>
                    <w:szCs w:val="28"/>
                  </w:rPr>
                </m:ctrlPr>
              </m:e>
              <m:sub>
                <m:r>
                  <m:rPr/>
                  <w:rPr>
                    <w:rFonts w:ascii="Cambria Math" w:hAnsi="Cambria Math"/>
                    <w:sz w:val="28"/>
                    <w:szCs w:val="28"/>
                  </w:rPr>
                  <m:t>C</m:t>
                </m:r>
                <m:ctrlPr>
                  <w:rPr>
                    <w:rFonts w:ascii="Cambria Math" w:hAnsi="Cambria Math"/>
                    <w:sz w:val="28"/>
                    <w:szCs w:val="28"/>
                  </w:rPr>
                </m:ctrlPr>
              </m:sub>
            </m:sSub>
            <m:ctrlPr>
              <w:rPr>
                <w:rFonts w:ascii="Cambria Math" w:hAnsi="Cambria Math"/>
                <w:i/>
                <w:sz w:val="28"/>
                <w:szCs w:val="28"/>
              </w:rPr>
            </m:ctrlPr>
          </m:den>
        </m:f>
        <m:r>
          <m:rPr/>
          <w:rPr>
            <w:rFonts w:ascii="Cambria Math" w:hAnsi="Cambria Math"/>
            <w:sz w:val="28"/>
            <w:szCs w:val="28"/>
          </w:rPr>
          <m:t>×100=</m:t>
        </m:r>
        <m:f>
          <m:fPr>
            <m:ctrlPr>
              <w:rPr>
                <w:rFonts w:ascii="Cambria Math" w:hAnsi="Cambria Math"/>
                <w:i/>
                <w:sz w:val="28"/>
              </w:rPr>
            </m:ctrlPr>
          </m:fPr>
          <m:num>
            <m:r>
              <m:rPr/>
              <w:rPr>
                <w:rFonts w:ascii="Cambria Math" w:hAnsi="Cambria Math"/>
                <w:sz w:val="28"/>
              </w:rPr>
              <m:t>100</m:t>
            </m:r>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v</m:t>
                </m:r>
                <m:ctrlPr>
                  <w:rPr>
                    <w:rFonts w:ascii="Cambria Math" w:hAnsi="Cambria Math"/>
                    <w:i/>
                    <w:sz w:val="28"/>
                    <w:szCs w:val="28"/>
                  </w:rPr>
                </m:ctrlPr>
              </m:sub>
            </m:sSub>
            <m:ctrlPr>
              <w:rPr>
                <w:rFonts w:ascii="Cambria Math" w:hAnsi="Cambria Math"/>
                <w:i/>
                <w:sz w:val="28"/>
              </w:rPr>
            </m:ctrlPr>
          </m:num>
          <m:den>
            <m:r>
              <m:rPr/>
              <w:rPr>
                <w:rFonts w:ascii="Cambria Math" w:hAnsi="Cambria Math"/>
                <w:sz w:val="28"/>
              </w:rPr>
              <m:t>100</m:t>
            </m:r>
            <m:sSub>
              <m:sSubPr>
                <m:ctrlPr>
                  <w:rPr>
                    <w:rFonts w:ascii="Cambria Math" w:hAnsi="Cambria Math"/>
                    <w:i/>
                    <w:sz w:val="28"/>
                    <w:szCs w:val="28"/>
                  </w:rPr>
                </m:ctrlPr>
              </m:sSubPr>
              <m:e>
                <m:r>
                  <m:rPr/>
                  <w:rPr>
                    <w:rFonts w:ascii="Cambria Math" w:hAnsi="Cambria Math"/>
                    <w:sz w:val="28"/>
                    <w:szCs w:val="28"/>
                  </w:rPr>
                  <m:t>ρ</m:t>
                </m:r>
                <m:ctrlPr>
                  <w:rPr>
                    <w:rFonts w:ascii="Cambria Math" w:hAnsi="Cambria Math"/>
                    <w:i/>
                    <w:sz w:val="28"/>
                    <w:szCs w:val="28"/>
                  </w:rPr>
                </m:ctrlPr>
              </m:e>
              <m:sub>
                <m:r>
                  <m:rPr/>
                  <w:rPr>
                    <w:rFonts w:ascii="Cambria Math" w:hAnsi="Cambria Math"/>
                    <w:sz w:val="28"/>
                    <w:szCs w:val="28"/>
                  </w:rPr>
                  <m:t>d</m:t>
                </m:r>
                <m:ctrlPr>
                  <w:rPr>
                    <w:rFonts w:ascii="Cambria Math" w:hAnsi="Cambria Math"/>
                    <w:i/>
                    <w:sz w:val="28"/>
                    <w:szCs w:val="28"/>
                  </w:rPr>
                </m:ctrlPr>
              </m:sub>
            </m:sSub>
            <m:r>
              <m:rPr/>
              <w:rPr>
                <w:rFonts w:ascii="Cambria Math" w:hAnsi="Cambria Math"/>
                <w:sz w:val="28"/>
              </w:rPr>
              <m:t>+</m:t>
            </m:r>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v</m:t>
                </m:r>
                <m:ctrlPr>
                  <w:rPr>
                    <w:rFonts w:ascii="Cambria Math" w:hAnsi="Cambria Math"/>
                    <w:i/>
                    <w:sz w:val="28"/>
                    <w:szCs w:val="28"/>
                  </w:rPr>
                </m:ctrlPr>
              </m:sub>
            </m:sSub>
            <m:ctrlPr>
              <w:rPr>
                <w:rFonts w:ascii="Cambria Math" w:hAnsi="Cambria Math"/>
                <w:i/>
                <w:sz w:val="28"/>
              </w:rPr>
            </m:ctrlPr>
          </m:den>
        </m:f>
      </m:oMath>
      <w:r>
        <w:rPr>
          <w:rFonts w:hint="eastAsia"/>
        </w:rPr>
        <w:t>………（7）</w:t>
      </w:r>
    </w:p>
    <w:p w14:paraId="46B19322">
      <w:pPr>
        <w:autoSpaceDE w:val="0"/>
        <w:autoSpaceDN w:val="0"/>
        <w:jc w:val="left"/>
        <w:rPr>
          <w:sz w:val="22"/>
          <w:szCs w:val="28"/>
        </w:rPr>
      </w:pPr>
      <w:r>
        <w:rPr>
          <w:sz w:val="22"/>
          <w:szCs w:val="28"/>
        </w:rPr>
        <w:t>W</w:t>
      </w:r>
      <w:r>
        <w:rPr>
          <w:rFonts w:hint="eastAsia"/>
          <w:sz w:val="22"/>
          <w:szCs w:val="28"/>
        </w:rPr>
        <w:t>—净含水量,</w:t>
      </w:r>
      <w:r>
        <w:rPr>
          <w:rFonts w:hint="eastAsia"/>
        </w:rPr>
        <w:t xml:space="preserve"> 见公式（8）</w:t>
      </w:r>
      <w:r>
        <w:rPr>
          <w:rFonts w:hint="eastAsia"/>
          <w:sz w:val="22"/>
          <w:szCs w:val="28"/>
        </w:rPr>
        <w:t>,</w:t>
      </w:r>
      <w:r>
        <w:rPr>
          <w:rFonts w:hint="eastAsia"/>
        </w:rPr>
        <w:t xml:space="preserve"> </w:t>
      </w:r>
      <w:r>
        <w:rPr>
          <w:rFonts w:hint="eastAsia"/>
          <w:sz w:val="22"/>
          <w:szCs w:val="28"/>
        </w:rPr>
        <w:t>质量百分数(%)：</w:t>
      </w:r>
    </w:p>
    <w:bookmarkEnd w:id="9"/>
    <w:p w14:paraId="256649C2">
      <w:pPr>
        <w:autoSpaceDE w:val="0"/>
        <w:autoSpaceDN w:val="0"/>
        <w:ind w:firstLine="3360" w:firstLineChars="1200"/>
        <w:rPr>
          <w:sz w:val="22"/>
          <w:szCs w:val="28"/>
        </w:rPr>
      </w:pPr>
      <m:oMath>
        <m:r>
          <m:rPr/>
          <w:rPr>
            <w:rFonts w:ascii="Cambria Math" w:hAnsi="Cambria Math"/>
            <w:sz w:val="28"/>
            <w:szCs w:val="28"/>
          </w:rPr>
          <m:t>W</m:t>
        </m:r>
        <m:d>
          <m:dPr>
            <m:ctrlPr>
              <w:rPr>
                <w:rFonts w:ascii="Cambria Math" w:hAnsi="Cambria Math"/>
                <w:i/>
                <w:sz w:val="28"/>
                <w:szCs w:val="28"/>
              </w:rPr>
            </m:ctrlPr>
          </m:dPr>
          <m:e>
            <m:r>
              <m:rPr/>
              <w:rPr>
                <w:rFonts w:ascii="Cambria Math" w:hAnsi="Cambria Math"/>
                <w:sz w:val="28"/>
                <w:szCs w:val="28"/>
              </w:rPr>
              <m:t>%</m:t>
            </m:r>
            <m:ctrlPr>
              <w:rPr>
                <w:rFonts w:ascii="Cambria Math" w:hAnsi="Cambria Math"/>
                <w:i/>
                <w:sz w:val="28"/>
                <w:szCs w:val="28"/>
              </w:rPr>
            </m:ctrlPr>
          </m:e>
        </m:d>
        <m:r>
          <m:rP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sz w:val="28"/>
                    <w:szCs w:val="28"/>
                  </w:rPr>
                </m:ctrlPr>
              </m:sSubPr>
              <m:e>
                <m:r>
                  <m:rPr/>
                  <w:rPr>
                    <w:rFonts w:hint="eastAsia" w:ascii="Cambria Math" w:hAnsi="Cambria Math"/>
                    <w:sz w:val="28"/>
                    <w:szCs w:val="28"/>
                  </w:rPr>
                  <m:t>m</m:t>
                </m:r>
                <m:ctrlPr>
                  <w:rPr>
                    <w:rFonts w:ascii="Cambria Math" w:hAnsi="Cambria Math"/>
                    <w:sz w:val="28"/>
                    <w:szCs w:val="28"/>
                  </w:rPr>
                </m:ctrlPr>
              </m:e>
              <m:sub>
                <m:r>
                  <m:rPr/>
                  <w:rPr>
                    <w:rFonts w:ascii="Cambria Math" w:hAnsi="Cambria Math"/>
                    <w:sz w:val="28"/>
                    <w:szCs w:val="28"/>
                  </w:rPr>
                  <m:t>W</m:t>
                </m:r>
                <m:ctrlPr>
                  <w:rPr>
                    <w:rFonts w:ascii="Cambria Math" w:hAnsi="Cambria Math"/>
                    <w:sz w:val="28"/>
                    <w:szCs w:val="28"/>
                  </w:rPr>
                </m:ctrlPr>
              </m:sub>
            </m:sSub>
            <m:ctrlPr>
              <w:rPr>
                <w:rFonts w:ascii="Cambria Math" w:hAnsi="Cambria Math"/>
                <w:i/>
                <w:sz w:val="28"/>
                <w:szCs w:val="28"/>
              </w:rPr>
            </m:ctrlPr>
          </m:num>
          <m:den>
            <m:sSub>
              <m:sSubPr>
                <m:ctrlPr>
                  <w:rPr>
                    <w:rFonts w:ascii="Cambria Math" w:hAnsi="Cambria Math"/>
                    <w:i/>
                    <w:sz w:val="28"/>
                    <w:szCs w:val="28"/>
                  </w:rPr>
                </m:ctrlPr>
              </m:sSubPr>
              <m:e>
                <m:r>
                  <m:rPr/>
                  <w:rPr>
                    <w:rFonts w:ascii="Cambria Math" w:hAnsi="Cambria Math"/>
                    <w:sz w:val="28"/>
                    <w:szCs w:val="28"/>
                  </w:rPr>
                  <m:t>m</m:t>
                </m:r>
                <m:ctrlPr>
                  <w:rPr>
                    <w:rFonts w:ascii="Cambria Math" w:hAnsi="Cambria Math"/>
                    <w:i/>
                    <w:sz w:val="28"/>
                    <w:szCs w:val="28"/>
                  </w:rPr>
                </m:ctrlPr>
              </m:e>
              <m:sub>
                <m:r>
                  <m:rPr/>
                  <w:rPr>
                    <w:rFonts w:ascii="Cambria Math" w:hAnsi="Cambria Math"/>
                    <w:sz w:val="28"/>
                    <w:szCs w:val="28"/>
                  </w:rPr>
                  <m:t>D</m:t>
                </m:r>
                <m:ctrlPr>
                  <w:rPr>
                    <w:rFonts w:ascii="Cambria Math" w:hAnsi="Cambria Math"/>
                    <w:i/>
                    <w:sz w:val="28"/>
                    <w:szCs w:val="28"/>
                  </w:rPr>
                </m:ctrlPr>
              </m:sub>
            </m:sSub>
            <m:ctrlPr>
              <w:rPr>
                <w:rFonts w:ascii="Cambria Math" w:hAnsi="Cambria Math"/>
                <w:i/>
                <w:sz w:val="28"/>
                <w:szCs w:val="28"/>
              </w:rPr>
            </m:ctrlPr>
          </m:den>
        </m:f>
        <m:r>
          <m:rPr/>
          <w:rPr>
            <w:rFonts w:ascii="Cambria Math" w:hAnsi="Cambria Math"/>
            <w:sz w:val="28"/>
            <w:szCs w:val="28"/>
          </w:rPr>
          <m:t>×100</m:t>
        </m:r>
      </m:oMath>
      <w:r>
        <w:rPr>
          <w:rFonts w:hint="eastAsia"/>
        </w:rPr>
        <w:t>………………………（8）</w:t>
      </w:r>
    </w:p>
    <w:p w14:paraId="1FE9A7A4">
      <w:pPr>
        <w:pStyle w:val="2"/>
        <w:rPr>
          <w:rStyle w:val="48"/>
          <w:rFonts w:hint="default"/>
        </w:rPr>
      </w:pPr>
      <w:r>
        <w:rPr>
          <w:rStyle w:val="48"/>
          <w:rFonts w:hint="default"/>
        </w:rPr>
        <w:t>8.3.3  曲线的绘制</w:t>
      </w:r>
    </w:p>
    <w:p w14:paraId="2BCB27C1">
      <w:pPr>
        <w:pStyle w:val="2"/>
        <w:ind w:firstLine="440" w:firstLineChars="200"/>
        <w:rPr>
          <w:rStyle w:val="48"/>
          <w:rFonts w:hint="default"/>
        </w:rPr>
      </w:pPr>
      <w:r>
        <w:rPr>
          <w:rStyle w:val="48"/>
          <w:rFonts w:hint="default"/>
        </w:rPr>
        <w:t>试验后，以计算得到的空档比(</w:t>
      </w:r>
      <m:oMath>
        <m:r>
          <m:rPr/>
          <w:rPr>
            <w:rFonts w:ascii="Cambria Math" w:hAnsi="Cambria Math"/>
            <w:sz w:val="24"/>
          </w:rPr>
          <m:t>e</m:t>
        </m:r>
      </m:oMath>
      <w:r>
        <w:rPr>
          <w:rStyle w:val="48"/>
          <w:rFonts w:hint="default"/>
        </w:rPr>
        <w:t>)为纵坐标，</w:t>
      </w:r>
      <w:r>
        <w:rPr>
          <w:rFonts w:hint="eastAsia"/>
          <w:sz w:val="22"/>
          <w:szCs w:val="28"/>
        </w:rPr>
        <w:t>水分净含量</w:t>
      </w:r>
      <w:r>
        <w:rPr>
          <w:rStyle w:val="48"/>
          <w:rFonts w:hint="default"/>
        </w:rPr>
        <w:t>(</w:t>
      </w:r>
      <m:oMath>
        <m:sSub>
          <m:sSubPr>
            <m:ctrlPr>
              <w:rPr>
                <w:rFonts w:ascii="Cambria Math" w:hAnsi="Cambria Math"/>
                <w:i/>
                <w:sz w:val="24"/>
              </w:rPr>
            </m:ctrlPr>
          </m:sSubPr>
          <m:e>
            <m:r>
              <m:rPr/>
              <w:rPr>
                <w:rFonts w:ascii="Cambria Math" w:hAnsi="Cambria Math"/>
                <w:sz w:val="24"/>
              </w:rPr>
              <m:t>e</m:t>
            </m:r>
            <m:ctrlPr>
              <w:rPr>
                <w:rFonts w:ascii="Cambria Math" w:hAnsi="Cambria Math"/>
                <w:i/>
                <w:sz w:val="24"/>
              </w:rPr>
            </m:ctrlPr>
          </m:e>
          <m:sub>
            <m:r>
              <m:rPr/>
              <w:rPr>
                <w:rFonts w:ascii="Cambria Math" w:hAnsi="Cambria Math"/>
                <w:sz w:val="24"/>
              </w:rPr>
              <m:t>v</m:t>
            </m:r>
            <m:ctrlPr>
              <w:rPr>
                <w:rFonts w:ascii="Cambria Math" w:hAnsi="Cambria Math"/>
                <w:i/>
                <w:sz w:val="24"/>
              </w:rPr>
            </m:ctrlPr>
          </m:sub>
        </m:sSub>
      </m:oMath>
      <w:r>
        <w:rPr>
          <w:rStyle w:val="48"/>
          <w:rFonts w:hint="default"/>
        </w:rPr>
        <w:t>)为横坐标，通过数据处理程序绘制曲线及指定饱和度曲线(见图4)。 通过压实曲线与饱和度线S=70%的交点（</w:t>
      </w:r>
      <m:oMath>
        <m:sSub>
          <m:sSubPr>
            <m:ctrlPr>
              <w:rPr>
                <w:rFonts w:ascii="Cambria Math" w:hAnsi="Cambria Math"/>
                <w:i/>
                <w:sz w:val="24"/>
              </w:rPr>
            </m:ctrlPr>
          </m:sSubPr>
          <m:e>
            <m:r>
              <m:rPr/>
              <w:rPr>
                <w:rFonts w:ascii="Cambria Math" w:hAnsi="Cambria Math"/>
                <w:sz w:val="24"/>
              </w:rPr>
              <m:t>e</m:t>
            </m:r>
            <m:ctrlPr>
              <w:rPr>
                <w:rFonts w:ascii="Cambria Math" w:hAnsi="Cambria Math"/>
                <w:i/>
                <w:sz w:val="24"/>
              </w:rPr>
            </m:ctrlPr>
          </m:e>
          <m:sub>
            <m:r>
              <m:rPr/>
              <w:rPr>
                <w:rFonts w:ascii="Cambria Math" w:hAnsi="Cambria Math"/>
                <w:sz w:val="24"/>
              </w:rPr>
              <m:t>v</m:t>
            </m:r>
            <m:ctrlPr>
              <w:rPr>
                <w:rFonts w:ascii="Cambria Math" w:hAnsi="Cambria Math"/>
                <w:i/>
                <w:sz w:val="24"/>
              </w:rPr>
            </m:ctrlPr>
          </m:sub>
        </m:sSub>
      </m:oMath>
      <w:r>
        <w:rPr>
          <w:rFonts w:hint="eastAsia" w:ascii="宋体" w:hAnsi="宋体"/>
          <w:sz w:val="24"/>
        </w:rPr>
        <w:t>，</w:t>
      </w:r>
      <m:oMath>
        <m:r>
          <m:rPr/>
          <w:rPr>
            <w:rFonts w:ascii="Cambria Math" w:hAnsi="Cambria Math"/>
            <w:sz w:val="24"/>
          </w:rPr>
          <m:t>e</m:t>
        </m:r>
      </m:oMath>
      <w:r>
        <w:rPr>
          <w:rStyle w:val="48"/>
          <w:rFonts w:hint="default"/>
        </w:rPr>
        <w:t>）数据，代入公式（7）计算，即为适运水分限量(TML)。</w:t>
      </w:r>
    </w:p>
    <w:p w14:paraId="30984A99">
      <w:pPr>
        <w:pStyle w:val="2"/>
        <w:jc w:val="center"/>
        <w:rPr>
          <w:rStyle w:val="48"/>
          <w:rFonts w:hint="default"/>
        </w:rPr>
      </w:pPr>
      <w:r>
        <w:drawing>
          <wp:inline distT="0" distB="0" distL="0" distR="0">
            <wp:extent cx="4808855" cy="36880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a:stretch>
                      <a:fillRect/>
                    </a:stretch>
                  </pic:blipFill>
                  <pic:spPr>
                    <a:xfrm>
                      <a:off x="0" y="0"/>
                      <a:ext cx="4835930" cy="3708494"/>
                    </a:xfrm>
                    <a:prstGeom prst="rect">
                      <a:avLst/>
                    </a:prstGeom>
                  </pic:spPr>
                </pic:pic>
              </a:graphicData>
            </a:graphic>
          </wp:inline>
        </w:drawing>
      </w:r>
    </w:p>
    <w:p w14:paraId="09711098">
      <w:pPr>
        <w:pStyle w:val="19"/>
        <w:jc w:val="center"/>
      </w:pPr>
      <w:r>
        <w:rPr>
          <w:rFonts w:hint="eastAsia"/>
        </w:rPr>
        <w:t xml:space="preserve"> </w:t>
      </w:r>
      <w:r>
        <w:t xml:space="preserve"> </w:t>
      </w:r>
      <w:r>
        <w:rPr>
          <w:rFonts w:hint="eastAsia"/>
        </w:rPr>
        <w:t>图4 压实曲线图</w:t>
      </w:r>
    </w:p>
    <w:p w14:paraId="605B7178">
      <w:pPr>
        <w:numPr>
          <w:ilvl w:val="0"/>
          <w:numId w:val="1"/>
        </w:numPr>
        <w:spacing w:before="312" w:beforeLines="100" w:after="312" w:afterLines="100"/>
        <w:outlineLvl w:val="1"/>
        <w:rPr>
          <w:rStyle w:val="48"/>
          <w:rFonts w:hint="default" w:ascii="黑体" w:hAnsi="Times New Roman" w:eastAsia="黑体"/>
          <w:color w:val="auto"/>
          <w:sz w:val="21"/>
          <w:szCs w:val="24"/>
        </w:rPr>
      </w:pPr>
      <w:r>
        <w:rPr>
          <w:rStyle w:val="48"/>
          <w:rFonts w:hint="default" w:ascii="黑体" w:hAnsi="Times New Roman" w:eastAsia="黑体"/>
          <w:color w:val="auto"/>
          <w:sz w:val="21"/>
          <w:szCs w:val="24"/>
        </w:rPr>
        <w:t>压实曲线法适用性分析</w:t>
      </w:r>
    </w:p>
    <w:p w14:paraId="34B1D712">
      <w:pPr>
        <w:pStyle w:val="2"/>
        <w:ind w:firstLine="440" w:firstLineChars="200"/>
        <w:rPr>
          <w:rStyle w:val="48"/>
          <w:rFonts w:hint="default"/>
        </w:rPr>
      </w:pPr>
      <w:r>
        <w:rPr>
          <w:rStyle w:val="48"/>
          <w:rFonts w:hint="default"/>
        </w:rPr>
        <w:t>为验证本试验方法的适用性，需分析试样在压实状态下的最适宜含水率，该值在曲线图上表现为空档比最小值点。本方法的应用是基于煤炭在最适宜含水率下饱和度不低于70%条件下进行，若在最适宜含水率状态下饱和度低于 70%，则表明本方法适用性受限，按此法测得的适运水分限量可能存在误差。</w:t>
      </w:r>
    </w:p>
    <w:p w14:paraId="12D7860A">
      <w:pPr>
        <w:pStyle w:val="2"/>
        <w:rPr>
          <w:rStyle w:val="48"/>
          <w:rFonts w:hint="default"/>
        </w:rPr>
      </w:pPr>
      <w:r>
        <w:rPr>
          <w:rStyle w:val="48"/>
          <w:rFonts w:hint="default"/>
        </w:rPr>
        <w:t>10  精密度</w:t>
      </w:r>
    </w:p>
    <w:p w14:paraId="21A3EC70">
      <w:pPr>
        <w:pStyle w:val="2"/>
        <w:ind w:firstLine="440" w:firstLineChars="200"/>
        <w:rPr>
          <w:rStyle w:val="48"/>
          <w:rFonts w:hint="default"/>
        </w:rPr>
      </w:pPr>
      <w:r>
        <w:rPr>
          <w:rStyle w:val="48"/>
          <w:rFonts w:hint="default"/>
        </w:rPr>
        <w:t>由 6个实验室对6批次不同煤炭样品进行精密度试验，重复性限r=0.34%，再现性限R=0.42%。</w:t>
      </w:r>
    </w:p>
    <w:p w14:paraId="7CC61923">
      <w:pPr>
        <w:pStyle w:val="2"/>
        <w:rPr>
          <w:rStyle w:val="48"/>
          <w:rFonts w:hint="default"/>
        </w:rPr>
      </w:pPr>
      <w:r>
        <w:rPr>
          <w:rStyle w:val="48"/>
          <w:rFonts w:hint="default"/>
        </w:rPr>
        <w:t>11  试验报告</w:t>
      </w:r>
    </w:p>
    <w:p w14:paraId="762F30D0">
      <w:pPr>
        <w:pStyle w:val="2"/>
        <w:ind w:firstLine="440" w:firstLineChars="200"/>
        <w:rPr>
          <w:rStyle w:val="48"/>
          <w:rFonts w:hint="default"/>
        </w:rPr>
      </w:pPr>
      <w:r>
        <w:rPr>
          <w:rStyle w:val="48"/>
          <w:rFonts w:hint="default"/>
        </w:rPr>
        <w:t>试验报告应包括下列内容：</w:t>
      </w:r>
    </w:p>
    <w:p w14:paraId="0B708CB5">
      <w:pPr>
        <w:pStyle w:val="2"/>
        <w:ind w:firstLine="440" w:firstLineChars="200"/>
        <w:rPr>
          <w:rStyle w:val="48"/>
          <w:rFonts w:hint="default"/>
        </w:rPr>
      </w:pPr>
      <w:r>
        <w:rPr>
          <w:rStyle w:val="48"/>
          <w:rFonts w:hint="default"/>
        </w:rPr>
        <w:t>a）  样品编号；</w:t>
      </w:r>
    </w:p>
    <w:p w14:paraId="77D2BA04">
      <w:pPr>
        <w:pStyle w:val="2"/>
        <w:ind w:firstLine="440" w:firstLineChars="200"/>
        <w:rPr>
          <w:rStyle w:val="48"/>
          <w:rFonts w:hint="default"/>
        </w:rPr>
      </w:pPr>
      <w:r>
        <w:rPr>
          <w:rStyle w:val="48"/>
          <w:rFonts w:hint="default"/>
        </w:rPr>
        <w:t>b）  样品信息；</w:t>
      </w:r>
    </w:p>
    <w:p w14:paraId="6A37297B">
      <w:pPr>
        <w:pStyle w:val="2"/>
        <w:ind w:firstLine="440" w:firstLineChars="200"/>
        <w:rPr>
          <w:rStyle w:val="48"/>
          <w:rFonts w:hint="default"/>
        </w:rPr>
      </w:pPr>
      <w:r>
        <w:rPr>
          <w:rStyle w:val="48"/>
          <w:rFonts w:hint="default"/>
        </w:rPr>
        <w:t>c）  依据标准；</w:t>
      </w:r>
    </w:p>
    <w:p w14:paraId="613F419A">
      <w:pPr>
        <w:pStyle w:val="2"/>
        <w:ind w:firstLine="440" w:firstLineChars="200"/>
        <w:rPr>
          <w:rStyle w:val="48"/>
          <w:rFonts w:hint="default"/>
        </w:rPr>
      </w:pPr>
      <w:r>
        <w:rPr>
          <w:rStyle w:val="48"/>
          <w:rFonts w:hint="default"/>
        </w:rPr>
        <w:t>d）  特殊说明；</w:t>
      </w:r>
    </w:p>
    <w:p w14:paraId="52C49CB1">
      <w:pPr>
        <w:pStyle w:val="2"/>
        <w:ind w:firstLine="440" w:firstLineChars="200"/>
        <w:rPr>
          <w:rStyle w:val="48"/>
          <w:rFonts w:hint="default"/>
        </w:rPr>
      </w:pPr>
      <w:r>
        <w:rPr>
          <w:rStyle w:val="48"/>
          <w:rFonts w:hint="default"/>
        </w:rPr>
        <w:t>e）  试验结果；</w:t>
      </w:r>
    </w:p>
    <w:p w14:paraId="01C195A0">
      <w:pPr>
        <w:pStyle w:val="2"/>
        <w:ind w:firstLine="440" w:firstLineChars="200"/>
        <w:rPr>
          <w:rStyle w:val="48"/>
          <w:rFonts w:hint="default"/>
        </w:rPr>
      </w:pPr>
      <w:r>
        <w:rPr>
          <w:rStyle w:val="48"/>
          <w:rFonts w:hint="default"/>
        </w:rPr>
        <w:t>f）  试验日期。</w:t>
      </w:r>
    </w:p>
    <w:p w14:paraId="06F31024">
      <w:pPr>
        <w:pStyle w:val="2"/>
      </w:pPr>
    </w:p>
    <w:p w14:paraId="3DAA0272">
      <w:pPr>
        <w:pStyle w:val="2"/>
      </w:pPr>
    </w:p>
    <w:p w14:paraId="53B36548">
      <w:pPr>
        <w:pStyle w:val="2"/>
      </w:pPr>
    </w:p>
    <w:p w14:paraId="7C6EA963">
      <w:pPr>
        <w:pStyle w:val="2"/>
      </w:pPr>
    </w:p>
    <w:p w14:paraId="1284B368">
      <w:pPr>
        <w:pStyle w:val="2"/>
      </w:pPr>
    </w:p>
    <w:p w14:paraId="36B5E3B6">
      <w:pPr>
        <w:pStyle w:val="2"/>
      </w:pPr>
    </w:p>
    <w:p w14:paraId="04300FEF">
      <w:pPr>
        <w:pStyle w:val="2"/>
      </w:pPr>
    </w:p>
    <w:p w14:paraId="3860F2F1">
      <w:pPr>
        <w:pStyle w:val="2"/>
      </w:pPr>
    </w:p>
    <w:p w14:paraId="211B725C">
      <w:pPr>
        <w:pStyle w:val="2"/>
      </w:pPr>
    </w:p>
    <w:p w14:paraId="341A7E23">
      <w:pPr>
        <w:pStyle w:val="2"/>
      </w:pPr>
    </w:p>
    <w:p w14:paraId="1AF2356E">
      <w:pPr>
        <w:pStyle w:val="2"/>
      </w:pPr>
    </w:p>
    <w:p w14:paraId="52C11386">
      <w:pPr>
        <w:pStyle w:val="2"/>
      </w:pPr>
    </w:p>
    <w:p w14:paraId="362B13FE">
      <w:pPr>
        <w:pStyle w:val="2"/>
      </w:pPr>
    </w:p>
    <w:p w14:paraId="0DAC3122">
      <w:pPr>
        <w:pStyle w:val="2"/>
      </w:pPr>
    </w:p>
    <w:p w14:paraId="7FCBB2B1">
      <w:pPr>
        <w:pStyle w:val="2"/>
      </w:pPr>
    </w:p>
    <w:p w14:paraId="5F8D219A">
      <w:pPr>
        <w:pStyle w:val="2"/>
      </w:pPr>
    </w:p>
    <w:p w14:paraId="2768DAF4">
      <w:pPr>
        <w:pStyle w:val="2"/>
      </w:pPr>
    </w:p>
    <w:p w14:paraId="504AE0EB">
      <w:pPr>
        <w:pStyle w:val="2"/>
      </w:pPr>
    </w:p>
    <w:p w14:paraId="2897FE79">
      <w:pPr>
        <w:pStyle w:val="2"/>
      </w:pPr>
    </w:p>
    <w:p w14:paraId="10A271A3">
      <w:pPr>
        <w:pStyle w:val="2"/>
      </w:pPr>
    </w:p>
    <w:p w14:paraId="4B001DCE">
      <w:pPr>
        <w:pStyle w:val="2"/>
      </w:pPr>
    </w:p>
    <w:p w14:paraId="00BD748E">
      <w:pPr>
        <w:pStyle w:val="29"/>
        <w:numPr>
          <w:ilvl w:val="0"/>
          <w:numId w:val="0"/>
        </w:numPr>
        <w:tabs>
          <w:tab w:val="center" w:pos="4153"/>
          <w:tab w:val="left" w:pos="6828"/>
        </w:tabs>
      </w:pPr>
      <w:r>
        <w:rPr>
          <w:rFonts w:hint="eastAsia"/>
        </w:rPr>
        <w:t>附录A</w:t>
      </w:r>
    </w:p>
    <w:p w14:paraId="7F2D1312">
      <w:pPr>
        <w:pStyle w:val="29"/>
        <w:numPr>
          <w:ilvl w:val="0"/>
          <w:numId w:val="0"/>
        </w:numPr>
        <w:tabs>
          <w:tab w:val="center" w:pos="4153"/>
          <w:tab w:val="left" w:pos="6828"/>
        </w:tabs>
      </w:pPr>
      <w:r>
        <w:rPr>
          <w:rFonts w:hint="eastAsia"/>
        </w:rPr>
        <w:t>（资料性附录）</w:t>
      </w:r>
    </w:p>
    <w:p w14:paraId="7F418F2D">
      <w:pPr>
        <w:pStyle w:val="19"/>
        <w:ind w:firstLine="0" w:firstLineChars="0"/>
        <w:jc w:val="center"/>
        <w:rPr>
          <w:rFonts w:ascii="黑体" w:eastAsia="黑体"/>
        </w:rPr>
      </w:pPr>
      <w:r>
        <w:rPr>
          <w:rFonts w:hint="eastAsia" w:ascii="黑体" w:eastAsia="黑体"/>
        </w:rPr>
        <w:t>压实试验设备</w:t>
      </w:r>
    </w:p>
    <w:p w14:paraId="111E9D79">
      <w:pPr>
        <w:pStyle w:val="19"/>
        <w:ind w:firstLine="0" w:firstLineChars="0"/>
        <w:jc w:val="left"/>
        <w:rPr>
          <w:rFonts w:hint="eastAsia" w:hAnsi="宋体"/>
        </w:rPr>
      </w:pPr>
      <w:r>
        <w:rPr>
          <w:rFonts w:hint="eastAsia" w:hAnsi="宋体"/>
        </w:rPr>
        <w:t>A.1 压实</w:t>
      </w:r>
      <w:r>
        <w:rPr>
          <w:rFonts w:hAnsi="宋体"/>
        </w:rPr>
        <w:t>试验</w:t>
      </w:r>
      <w:r>
        <w:rPr>
          <w:rFonts w:hint="eastAsia" w:hAnsi="宋体"/>
        </w:rPr>
        <w:t>设备</w:t>
      </w:r>
    </w:p>
    <w:p w14:paraId="5E8BE2A1">
      <w:pPr>
        <w:pStyle w:val="19"/>
        <w:jc w:val="left"/>
        <w:rPr>
          <w:rFonts w:hint="eastAsia" w:hAnsi="宋体"/>
        </w:rPr>
      </w:pPr>
      <w:r>
        <w:rPr>
          <w:rFonts w:hint="eastAsia" w:hAnsi="宋体"/>
        </w:rPr>
        <w:t>压实</w:t>
      </w:r>
      <w:r>
        <w:rPr>
          <w:rFonts w:hAnsi="宋体"/>
        </w:rPr>
        <w:t>试验</w:t>
      </w:r>
      <w:r>
        <w:rPr>
          <w:rFonts w:hint="eastAsia" w:hAnsi="宋体"/>
        </w:rPr>
        <w:t>设备组成如图A.1所示。包含体积为2</w:t>
      </w:r>
      <w:r>
        <w:rPr>
          <w:rFonts w:hAnsi="宋体"/>
        </w:rPr>
        <w:t>120</w:t>
      </w:r>
      <w:r>
        <w:rPr>
          <w:rFonts w:hint="eastAsia" w:hAnsi="宋体"/>
        </w:rPr>
        <w:t>cm</w:t>
      </w:r>
      <w:r>
        <w:rPr>
          <w:rFonts w:hint="eastAsia" w:hAnsi="宋体"/>
          <w:vertAlign w:val="superscript"/>
        </w:rPr>
        <w:t>3</w:t>
      </w:r>
      <w:r>
        <w:rPr>
          <w:rFonts w:hint="eastAsia" w:hAnsi="宋体"/>
        </w:rPr>
        <w:t>圆柱形铁模，及其连带的可卸延伸件，以及一个在底端有开口并有导向管(内径7</w:t>
      </w:r>
      <w:r>
        <w:rPr>
          <w:rFonts w:hAnsi="宋体"/>
        </w:rPr>
        <w:t>5</w:t>
      </w:r>
      <w:r>
        <w:rPr>
          <w:rFonts w:hint="eastAsia" w:hAnsi="宋体"/>
        </w:rPr>
        <w:t>mm、冲压高度0.15m)的压实锤（重</w:t>
      </w:r>
      <w:r>
        <w:rPr>
          <w:rFonts w:hAnsi="宋体"/>
        </w:rPr>
        <w:t>337.5</w:t>
      </w:r>
      <w:r>
        <w:rPr>
          <w:rFonts w:hint="eastAsia" w:hAnsi="宋体"/>
        </w:rPr>
        <w:t>g）组成</w:t>
      </w:r>
      <w:r>
        <w:rPr>
          <w:rFonts w:hAnsi="宋体"/>
        </w:rPr>
        <w:t>。</w:t>
      </w:r>
      <w:r>
        <w:rPr>
          <w:rFonts w:hint="eastAsia" w:hAnsi="宋体"/>
        </w:rPr>
        <w:t xml:space="preserve">   </w:t>
      </w:r>
    </w:p>
    <w:p w14:paraId="378212C1">
      <w:pPr>
        <w:pStyle w:val="19"/>
        <w:jc w:val="left"/>
        <w:rPr>
          <w:rFonts w:hint="eastAsia" w:hAnsi="宋体"/>
        </w:rPr>
      </w:pPr>
    </w:p>
    <w:p w14:paraId="14164EE8">
      <w:pPr>
        <w:pStyle w:val="19"/>
        <w:jc w:val="right"/>
        <w:rPr>
          <w:rFonts w:hint="eastAsia" w:hAnsi="宋体"/>
        </w:rPr>
      </w:pPr>
    </w:p>
    <w:p w14:paraId="23356393">
      <w:pPr>
        <w:pStyle w:val="2"/>
        <w:jc w:val="center"/>
      </w:pPr>
      <w:r>
        <w:rPr>
          <w:rFonts w:hint="eastAsia" w:hAnsi="宋体"/>
        </w:rPr>
        <w:drawing>
          <wp:inline distT="0" distB="0" distL="0" distR="0">
            <wp:extent cx="5274310" cy="400621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274310" cy="4006375"/>
                    </a:xfrm>
                    <a:prstGeom prst="rect">
                      <a:avLst/>
                    </a:prstGeom>
                    <a:noFill/>
                    <a:ln>
                      <a:noFill/>
                    </a:ln>
                  </pic:spPr>
                </pic:pic>
              </a:graphicData>
            </a:graphic>
          </wp:inline>
        </w:drawing>
      </w:r>
    </w:p>
    <w:p w14:paraId="187D8BF4">
      <w:pPr>
        <w:pStyle w:val="19"/>
        <w:ind w:firstLine="0" w:firstLineChars="0"/>
        <w:jc w:val="left"/>
        <w:rPr>
          <w:rFonts w:hint="eastAsia" w:hAnsi="宋体"/>
        </w:rPr>
      </w:pPr>
      <w:r>
        <w:rPr>
          <w:rFonts w:hint="eastAsia" w:hAnsi="宋体"/>
        </w:rPr>
        <w:t xml:space="preserve">                                     图A.1  压实</w:t>
      </w:r>
      <w:r>
        <w:rPr>
          <w:rFonts w:hAnsi="宋体"/>
        </w:rPr>
        <w:t>试验</w:t>
      </w:r>
      <w:r>
        <w:rPr>
          <w:rFonts w:hint="eastAsia" w:hAnsi="宋体"/>
        </w:rPr>
        <w:t>设备</w:t>
      </w:r>
    </w:p>
    <w:p w14:paraId="747AEBFB">
      <w:pPr>
        <w:pStyle w:val="2"/>
      </w:pPr>
    </w:p>
    <w:p w14:paraId="78B2B855">
      <w:pPr>
        <w:pStyle w:val="2"/>
      </w:pPr>
    </w:p>
    <w:sectPr>
      <w:footerReference r:id="rId10"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CG Times">
    <w:altName w:val="Times New Roman"/>
    <w:panose1 w:val="00000000000000000000"/>
    <w:charset w:val="00"/>
    <w:family w:val="roman"/>
    <w:pitch w:val="default"/>
    <w:sig w:usb0="00000000" w:usb1="00000000" w:usb2="00000000" w:usb3="00000000" w:csb0="00000093"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8D903">
    <w:pPr>
      <w:pStyle w:val="8"/>
      <w:jc w:val="right"/>
    </w:pPr>
  </w:p>
  <w:p w14:paraId="5CAA320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B56E">
    <w:pPr>
      <w:pStyle w:val="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DD4CB">
    <w:pPr>
      <w:pStyle w:val="8"/>
    </w:pPr>
    <w:r>
      <w:rPr>
        <w:rFonts w:hint="eastAsia"/>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4762D">
    <w:pPr>
      <w:pStyle w:val="8"/>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EBCD5">
    <w:pPr>
      <w:pStyle w:val="8"/>
      <w:ind w:right="720"/>
    </w:pPr>
    <w:r>
      <w:rPr>
        <w:rFonts w:hint="eastAsia"/>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7CC91">
    <w:pPr>
      <w:pStyle w:val="8"/>
    </w:pPr>
    <w:r>
      <w:ptab w:relativeTo="margin" w:alignment="right" w:leader="none"/>
    </w: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0A82B">
    <w:pPr>
      <w:pStyle w:val="9"/>
      <w:wordWrap w:val="0"/>
      <w:jc w:val="right"/>
    </w:pPr>
    <w:r>
      <w:rPr>
        <w:rFonts w:hint="eastAsia"/>
      </w:rPr>
      <w:t>T</w:t>
    </w:r>
    <w:r>
      <w:t xml:space="preserve">/CIQA </w:t>
    </w:r>
    <w:r>
      <w:rPr>
        <w:rFonts w:hint="eastAsia"/>
      </w:rPr>
      <w:t>xxx</w:t>
    </w:r>
    <w:r>
      <w:t>-202</w:t>
    </w:r>
    <w:r>
      <w:rPr>
        <w:rFonts w:hint="eastAsia"/>
      </w:rPr>
      <w:t xml:space="preserve">6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4A2B8">
    <w:pPr>
      <w:pStyle w:val="9"/>
      <w:wordWrap w:val="0"/>
      <w:jc w:val="right"/>
    </w:pPr>
    <w:r>
      <w:rPr>
        <w:rFonts w:hint="eastAsia"/>
      </w:rPr>
      <w:t>T</w:t>
    </w:r>
    <w:r>
      <w:t xml:space="preserve">/CIQA </w:t>
    </w:r>
    <w:r>
      <w:rPr>
        <w:rFonts w:hint="eastAsia"/>
      </w:rPr>
      <w:t>xxx</w:t>
    </w:r>
    <w:r>
      <w:t>-2025</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49"/>
      <w:lvlText w:val="%1"/>
      <w:lvlJc w:val="left"/>
      <w:pPr>
        <w:tabs>
          <w:tab w:val="left" w:pos="9499"/>
        </w:tabs>
        <w:ind w:left="9499" w:hanging="425"/>
      </w:pPr>
      <w:rPr>
        <w:rFonts w:hint="eastAsia"/>
      </w:rPr>
    </w:lvl>
    <w:lvl w:ilvl="1" w:tentative="0">
      <w:start w:val="1"/>
      <w:numFmt w:val="decimal"/>
      <w:suff w:val="nothing"/>
      <w:lvlText w:val="表%1.%2　"/>
      <w:lvlJc w:val="left"/>
      <w:pPr>
        <w:ind w:left="10066" w:hanging="567"/>
      </w:pPr>
      <w:rPr>
        <w:rFonts w:hint="eastAsia"/>
      </w:rPr>
    </w:lvl>
    <w:lvl w:ilvl="2" w:tentative="0">
      <w:start w:val="1"/>
      <w:numFmt w:val="decimal"/>
      <w:lvlText w:val="%1.%2.%3"/>
      <w:lvlJc w:val="left"/>
      <w:pPr>
        <w:tabs>
          <w:tab w:val="left" w:pos="10492"/>
        </w:tabs>
        <w:ind w:left="10492" w:hanging="567"/>
      </w:pPr>
      <w:rPr>
        <w:rFonts w:hint="eastAsia"/>
      </w:rPr>
    </w:lvl>
    <w:lvl w:ilvl="3" w:tentative="0">
      <w:start w:val="1"/>
      <w:numFmt w:val="decimal"/>
      <w:lvlText w:val="%1.%2.%3.%4"/>
      <w:lvlJc w:val="left"/>
      <w:pPr>
        <w:tabs>
          <w:tab w:val="left" w:pos="11790"/>
        </w:tabs>
        <w:ind w:left="11058" w:hanging="708"/>
      </w:pPr>
      <w:rPr>
        <w:rFonts w:hint="eastAsia"/>
      </w:rPr>
    </w:lvl>
    <w:lvl w:ilvl="4" w:tentative="0">
      <w:start w:val="1"/>
      <w:numFmt w:val="decimal"/>
      <w:lvlText w:val="%1.%2.%3.%4.%5"/>
      <w:lvlJc w:val="left"/>
      <w:pPr>
        <w:tabs>
          <w:tab w:val="left" w:pos="12575"/>
        </w:tabs>
        <w:ind w:left="11625" w:hanging="850"/>
      </w:pPr>
      <w:rPr>
        <w:rFonts w:hint="eastAsia"/>
      </w:rPr>
    </w:lvl>
    <w:lvl w:ilvl="5" w:tentative="0">
      <w:start w:val="1"/>
      <w:numFmt w:val="decimal"/>
      <w:lvlText w:val="%1.%2.%3.%4.%5.%6"/>
      <w:lvlJc w:val="left"/>
      <w:pPr>
        <w:tabs>
          <w:tab w:val="left" w:pos="13360"/>
        </w:tabs>
        <w:ind w:left="12334" w:hanging="1134"/>
      </w:pPr>
      <w:rPr>
        <w:rFonts w:hint="eastAsia"/>
      </w:rPr>
    </w:lvl>
    <w:lvl w:ilvl="6" w:tentative="0">
      <w:start w:val="1"/>
      <w:numFmt w:val="decimal"/>
      <w:lvlText w:val="%1.%2.%3.%4.%5.%6.%7"/>
      <w:lvlJc w:val="left"/>
      <w:pPr>
        <w:tabs>
          <w:tab w:val="left" w:pos="14145"/>
        </w:tabs>
        <w:ind w:left="12901" w:hanging="1276"/>
      </w:pPr>
      <w:rPr>
        <w:rFonts w:hint="eastAsia"/>
      </w:rPr>
    </w:lvl>
    <w:lvl w:ilvl="7" w:tentative="0">
      <w:start w:val="1"/>
      <w:numFmt w:val="decimal"/>
      <w:lvlText w:val="%1.%2.%3.%4.%5.%6.%7.%8"/>
      <w:lvlJc w:val="left"/>
      <w:pPr>
        <w:tabs>
          <w:tab w:val="left" w:pos="14930"/>
        </w:tabs>
        <w:ind w:left="13468" w:hanging="1418"/>
      </w:pPr>
      <w:rPr>
        <w:rFonts w:hint="eastAsia"/>
      </w:rPr>
    </w:lvl>
    <w:lvl w:ilvl="8" w:tentative="0">
      <w:start w:val="1"/>
      <w:numFmt w:val="decimal"/>
      <w:lvlText w:val="%1.%2.%3.%4.%5.%6.%7.%8.%9"/>
      <w:lvlJc w:val="left"/>
      <w:pPr>
        <w:tabs>
          <w:tab w:val="left" w:pos="15716"/>
        </w:tabs>
        <w:ind w:left="14176" w:hanging="1700"/>
      </w:pPr>
      <w:rPr>
        <w:rFonts w:hint="eastAsia"/>
      </w:rPr>
    </w:lvl>
  </w:abstractNum>
  <w:abstractNum w:abstractNumId="1">
    <w:nsid w:val="0F805D97"/>
    <w:multiLevelType w:val="multilevel"/>
    <w:tmpl w:val="0F805D97"/>
    <w:lvl w:ilvl="0" w:tentative="0">
      <w:start w:val="1"/>
      <w:numFmt w:val="none"/>
      <w:pStyle w:val="31"/>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2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tentative="0">
      <w:start w:val="1"/>
      <w:numFmt w:val="upperLetter"/>
      <w:suff w:val="space"/>
      <w:lvlText w:val="%1"/>
      <w:lvlJc w:val="left"/>
      <w:pPr>
        <w:ind w:left="623" w:hanging="425"/>
      </w:pPr>
      <w:rPr>
        <w:rFonts w:hint="eastAsia"/>
      </w:rPr>
    </w:lvl>
    <w:lvl w:ilvl="1" w:tentative="0">
      <w:start w:val="1"/>
      <w:numFmt w:val="decimal"/>
      <w:pStyle w:val="30"/>
      <w:suff w:val="nothing"/>
      <w:lvlText w:val="图%1.%2　"/>
      <w:lvlJc w:val="left"/>
      <w:pPr>
        <w:ind w:left="3402"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657D3FBC"/>
    <w:multiLevelType w:val="multilevel"/>
    <w:tmpl w:val="657D3FBC"/>
    <w:lvl w:ilvl="0" w:tentative="0">
      <w:start w:val="1"/>
      <w:numFmt w:val="upperLetter"/>
      <w:pStyle w:val="2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B2"/>
    <w:rsid w:val="0000163F"/>
    <w:rsid w:val="000018CD"/>
    <w:rsid w:val="00002437"/>
    <w:rsid w:val="000071CF"/>
    <w:rsid w:val="000159E2"/>
    <w:rsid w:val="00016541"/>
    <w:rsid w:val="00020968"/>
    <w:rsid w:val="00023CE4"/>
    <w:rsid w:val="00026284"/>
    <w:rsid w:val="0002745B"/>
    <w:rsid w:val="00027C14"/>
    <w:rsid w:val="00031783"/>
    <w:rsid w:val="00040661"/>
    <w:rsid w:val="00044789"/>
    <w:rsid w:val="000537B7"/>
    <w:rsid w:val="00054923"/>
    <w:rsid w:val="00055EC9"/>
    <w:rsid w:val="00062DB2"/>
    <w:rsid w:val="000669E2"/>
    <w:rsid w:val="00072692"/>
    <w:rsid w:val="0008085D"/>
    <w:rsid w:val="00081B02"/>
    <w:rsid w:val="00084CCF"/>
    <w:rsid w:val="00085585"/>
    <w:rsid w:val="00086ADF"/>
    <w:rsid w:val="000973D7"/>
    <w:rsid w:val="0009741C"/>
    <w:rsid w:val="000A5973"/>
    <w:rsid w:val="000B211B"/>
    <w:rsid w:val="000C17D8"/>
    <w:rsid w:val="000C1F2E"/>
    <w:rsid w:val="000C35EC"/>
    <w:rsid w:val="000C7D9F"/>
    <w:rsid w:val="000D04F6"/>
    <w:rsid w:val="000D2199"/>
    <w:rsid w:val="000D2640"/>
    <w:rsid w:val="000E2A88"/>
    <w:rsid w:val="000E5735"/>
    <w:rsid w:val="000F3041"/>
    <w:rsid w:val="000F3153"/>
    <w:rsid w:val="00100DF7"/>
    <w:rsid w:val="001022B6"/>
    <w:rsid w:val="001026DA"/>
    <w:rsid w:val="00103B9D"/>
    <w:rsid w:val="00104891"/>
    <w:rsid w:val="001052E1"/>
    <w:rsid w:val="00121148"/>
    <w:rsid w:val="0012496D"/>
    <w:rsid w:val="0012644E"/>
    <w:rsid w:val="00127170"/>
    <w:rsid w:val="001272F0"/>
    <w:rsid w:val="00133071"/>
    <w:rsid w:val="00133F31"/>
    <w:rsid w:val="00136019"/>
    <w:rsid w:val="00137E34"/>
    <w:rsid w:val="00137FC1"/>
    <w:rsid w:val="00143F7F"/>
    <w:rsid w:val="00144D6A"/>
    <w:rsid w:val="00150F84"/>
    <w:rsid w:val="0015188B"/>
    <w:rsid w:val="00153216"/>
    <w:rsid w:val="00153FBA"/>
    <w:rsid w:val="0015451B"/>
    <w:rsid w:val="00156262"/>
    <w:rsid w:val="001622D8"/>
    <w:rsid w:val="00166679"/>
    <w:rsid w:val="001704AA"/>
    <w:rsid w:val="00174DB5"/>
    <w:rsid w:val="00182AD0"/>
    <w:rsid w:val="001832D1"/>
    <w:rsid w:val="001838BE"/>
    <w:rsid w:val="00183F3F"/>
    <w:rsid w:val="0018444F"/>
    <w:rsid w:val="001919BD"/>
    <w:rsid w:val="00192BE2"/>
    <w:rsid w:val="001933EE"/>
    <w:rsid w:val="001943CB"/>
    <w:rsid w:val="001955D0"/>
    <w:rsid w:val="001961F7"/>
    <w:rsid w:val="001975D5"/>
    <w:rsid w:val="001A0509"/>
    <w:rsid w:val="001A05A3"/>
    <w:rsid w:val="001A368F"/>
    <w:rsid w:val="001A66D0"/>
    <w:rsid w:val="001A7853"/>
    <w:rsid w:val="001B154F"/>
    <w:rsid w:val="001B538B"/>
    <w:rsid w:val="001B6B1D"/>
    <w:rsid w:val="001C0330"/>
    <w:rsid w:val="001C251E"/>
    <w:rsid w:val="001C3C51"/>
    <w:rsid w:val="001C479C"/>
    <w:rsid w:val="001C7C70"/>
    <w:rsid w:val="001D5534"/>
    <w:rsid w:val="001E7F7E"/>
    <w:rsid w:val="001F092C"/>
    <w:rsid w:val="001F2BC4"/>
    <w:rsid w:val="001F2FE6"/>
    <w:rsid w:val="001F72C7"/>
    <w:rsid w:val="00200A50"/>
    <w:rsid w:val="00202F78"/>
    <w:rsid w:val="00203C30"/>
    <w:rsid w:val="002047D5"/>
    <w:rsid w:val="00206530"/>
    <w:rsid w:val="00211300"/>
    <w:rsid w:val="002113B2"/>
    <w:rsid w:val="002126A7"/>
    <w:rsid w:val="00216171"/>
    <w:rsid w:val="00217403"/>
    <w:rsid w:val="00221A75"/>
    <w:rsid w:val="00223450"/>
    <w:rsid w:val="00223BC9"/>
    <w:rsid w:val="00224C47"/>
    <w:rsid w:val="00232C3A"/>
    <w:rsid w:val="002342C0"/>
    <w:rsid w:val="00240FFF"/>
    <w:rsid w:val="002428EF"/>
    <w:rsid w:val="00254021"/>
    <w:rsid w:val="002553FC"/>
    <w:rsid w:val="00256DC3"/>
    <w:rsid w:val="00267FBB"/>
    <w:rsid w:val="0027056B"/>
    <w:rsid w:val="00272120"/>
    <w:rsid w:val="0027737A"/>
    <w:rsid w:val="00277AAD"/>
    <w:rsid w:val="002838CB"/>
    <w:rsid w:val="00285DAD"/>
    <w:rsid w:val="00286816"/>
    <w:rsid w:val="0029080D"/>
    <w:rsid w:val="00291423"/>
    <w:rsid w:val="002A6054"/>
    <w:rsid w:val="002A6924"/>
    <w:rsid w:val="002A77EE"/>
    <w:rsid w:val="002B0A1E"/>
    <w:rsid w:val="002B3DEA"/>
    <w:rsid w:val="002B4CD6"/>
    <w:rsid w:val="002C3C39"/>
    <w:rsid w:val="002C60DC"/>
    <w:rsid w:val="002D29EA"/>
    <w:rsid w:val="002D4088"/>
    <w:rsid w:val="002E3D93"/>
    <w:rsid w:val="002E4481"/>
    <w:rsid w:val="002F3B2B"/>
    <w:rsid w:val="002F486F"/>
    <w:rsid w:val="002F5AAC"/>
    <w:rsid w:val="00303F40"/>
    <w:rsid w:val="00305546"/>
    <w:rsid w:val="003110ED"/>
    <w:rsid w:val="00314D35"/>
    <w:rsid w:val="003157E3"/>
    <w:rsid w:val="00315C73"/>
    <w:rsid w:val="00315FF3"/>
    <w:rsid w:val="00317C18"/>
    <w:rsid w:val="003211BE"/>
    <w:rsid w:val="0032464C"/>
    <w:rsid w:val="003248A4"/>
    <w:rsid w:val="0032773E"/>
    <w:rsid w:val="00330FE1"/>
    <w:rsid w:val="00332865"/>
    <w:rsid w:val="00332F70"/>
    <w:rsid w:val="003418C7"/>
    <w:rsid w:val="00344076"/>
    <w:rsid w:val="00346755"/>
    <w:rsid w:val="00353DAD"/>
    <w:rsid w:val="00372566"/>
    <w:rsid w:val="00375230"/>
    <w:rsid w:val="00375D52"/>
    <w:rsid w:val="003773F2"/>
    <w:rsid w:val="00380EAF"/>
    <w:rsid w:val="00384243"/>
    <w:rsid w:val="00390308"/>
    <w:rsid w:val="0039072B"/>
    <w:rsid w:val="00390E0E"/>
    <w:rsid w:val="0039181F"/>
    <w:rsid w:val="00391B05"/>
    <w:rsid w:val="00391E67"/>
    <w:rsid w:val="00392352"/>
    <w:rsid w:val="00397A11"/>
    <w:rsid w:val="003A3E81"/>
    <w:rsid w:val="003A4778"/>
    <w:rsid w:val="003A7C40"/>
    <w:rsid w:val="003B600C"/>
    <w:rsid w:val="003B6461"/>
    <w:rsid w:val="003C044E"/>
    <w:rsid w:val="003C141D"/>
    <w:rsid w:val="003C2009"/>
    <w:rsid w:val="003C6C0B"/>
    <w:rsid w:val="003C7A56"/>
    <w:rsid w:val="003E26E0"/>
    <w:rsid w:val="003E38D6"/>
    <w:rsid w:val="003E49D6"/>
    <w:rsid w:val="003E5596"/>
    <w:rsid w:val="003E7403"/>
    <w:rsid w:val="003F07EF"/>
    <w:rsid w:val="003F1213"/>
    <w:rsid w:val="003F7A3A"/>
    <w:rsid w:val="004028A0"/>
    <w:rsid w:val="004032C2"/>
    <w:rsid w:val="00405CD4"/>
    <w:rsid w:val="00411A76"/>
    <w:rsid w:val="004121E6"/>
    <w:rsid w:val="0042005A"/>
    <w:rsid w:val="0042116C"/>
    <w:rsid w:val="004213A2"/>
    <w:rsid w:val="0042271E"/>
    <w:rsid w:val="00430EC6"/>
    <w:rsid w:val="00432DCF"/>
    <w:rsid w:val="00435EBA"/>
    <w:rsid w:val="00437443"/>
    <w:rsid w:val="00440EE4"/>
    <w:rsid w:val="00444987"/>
    <w:rsid w:val="00445129"/>
    <w:rsid w:val="00447AD4"/>
    <w:rsid w:val="00450606"/>
    <w:rsid w:val="00450791"/>
    <w:rsid w:val="00451022"/>
    <w:rsid w:val="00452227"/>
    <w:rsid w:val="00457AAF"/>
    <w:rsid w:val="00460BA1"/>
    <w:rsid w:val="00461353"/>
    <w:rsid w:val="0046538B"/>
    <w:rsid w:val="0047295B"/>
    <w:rsid w:val="00476D37"/>
    <w:rsid w:val="004774E8"/>
    <w:rsid w:val="004813EC"/>
    <w:rsid w:val="004828EF"/>
    <w:rsid w:val="004866FF"/>
    <w:rsid w:val="004874BF"/>
    <w:rsid w:val="004927C8"/>
    <w:rsid w:val="00495719"/>
    <w:rsid w:val="004A1CCC"/>
    <w:rsid w:val="004A2EE6"/>
    <w:rsid w:val="004A36E6"/>
    <w:rsid w:val="004A6162"/>
    <w:rsid w:val="004B0594"/>
    <w:rsid w:val="004C06B8"/>
    <w:rsid w:val="004D157A"/>
    <w:rsid w:val="004D2762"/>
    <w:rsid w:val="004E36E9"/>
    <w:rsid w:val="004E582A"/>
    <w:rsid w:val="004E6773"/>
    <w:rsid w:val="004E697F"/>
    <w:rsid w:val="004F050E"/>
    <w:rsid w:val="004F0F6A"/>
    <w:rsid w:val="004F14FE"/>
    <w:rsid w:val="0050172C"/>
    <w:rsid w:val="00503651"/>
    <w:rsid w:val="00505387"/>
    <w:rsid w:val="00505822"/>
    <w:rsid w:val="00510D97"/>
    <w:rsid w:val="00513271"/>
    <w:rsid w:val="00513BE0"/>
    <w:rsid w:val="0051633B"/>
    <w:rsid w:val="00517341"/>
    <w:rsid w:val="005244A2"/>
    <w:rsid w:val="00526FFE"/>
    <w:rsid w:val="00527806"/>
    <w:rsid w:val="0053551E"/>
    <w:rsid w:val="0054151E"/>
    <w:rsid w:val="00545979"/>
    <w:rsid w:val="0056372C"/>
    <w:rsid w:val="0056534A"/>
    <w:rsid w:val="0056595B"/>
    <w:rsid w:val="005748DB"/>
    <w:rsid w:val="00575F81"/>
    <w:rsid w:val="00581C64"/>
    <w:rsid w:val="005858B1"/>
    <w:rsid w:val="00590594"/>
    <w:rsid w:val="00590CFA"/>
    <w:rsid w:val="005930E5"/>
    <w:rsid w:val="00594BC5"/>
    <w:rsid w:val="00595703"/>
    <w:rsid w:val="005962BE"/>
    <w:rsid w:val="00597849"/>
    <w:rsid w:val="005B4EC4"/>
    <w:rsid w:val="005C3C78"/>
    <w:rsid w:val="005C5DF2"/>
    <w:rsid w:val="005C77E5"/>
    <w:rsid w:val="005D1D88"/>
    <w:rsid w:val="005D43D9"/>
    <w:rsid w:val="005D481A"/>
    <w:rsid w:val="005E0E19"/>
    <w:rsid w:val="005E3541"/>
    <w:rsid w:val="005E61E6"/>
    <w:rsid w:val="005F1555"/>
    <w:rsid w:val="005F1CF3"/>
    <w:rsid w:val="005F4B4D"/>
    <w:rsid w:val="005F4B8D"/>
    <w:rsid w:val="00600F90"/>
    <w:rsid w:val="0060772B"/>
    <w:rsid w:val="00613393"/>
    <w:rsid w:val="00617116"/>
    <w:rsid w:val="00620E66"/>
    <w:rsid w:val="00622DDE"/>
    <w:rsid w:val="0062554E"/>
    <w:rsid w:val="00630EB4"/>
    <w:rsid w:val="00633E2B"/>
    <w:rsid w:val="00646DA6"/>
    <w:rsid w:val="00647576"/>
    <w:rsid w:val="00654A96"/>
    <w:rsid w:val="0065584E"/>
    <w:rsid w:val="00657C3B"/>
    <w:rsid w:val="00662612"/>
    <w:rsid w:val="006702E6"/>
    <w:rsid w:val="00672AB8"/>
    <w:rsid w:val="006778DF"/>
    <w:rsid w:val="00677DC1"/>
    <w:rsid w:val="006859B8"/>
    <w:rsid w:val="00697F22"/>
    <w:rsid w:val="006A0631"/>
    <w:rsid w:val="006A3949"/>
    <w:rsid w:val="006A5DB5"/>
    <w:rsid w:val="006B147C"/>
    <w:rsid w:val="006B574F"/>
    <w:rsid w:val="006B592B"/>
    <w:rsid w:val="006B78FE"/>
    <w:rsid w:val="006C1555"/>
    <w:rsid w:val="006C5BCD"/>
    <w:rsid w:val="006D20E8"/>
    <w:rsid w:val="006D260B"/>
    <w:rsid w:val="006D3321"/>
    <w:rsid w:val="006D42B7"/>
    <w:rsid w:val="006E0C05"/>
    <w:rsid w:val="006F1D83"/>
    <w:rsid w:val="006F3CC7"/>
    <w:rsid w:val="006F5024"/>
    <w:rsid w:val="006F684C"/>
    <w:rsid w:val="00703DE0"/>
    <w:rsid w:val="0070445D"/>
    <w:rsid w:val="00705315"/>
    <w:rsid w:val="00712FB9"/>
    <w:rsid w:val="00716F73"/>
    <w:rsid w:val="00716FF4"/>
    <w:rsid w:val="00723C2F"/>
    <w:rsid w:val="007274EF"/>
    <w:rsid w:val="0072775B"/>
    <w:rsid w:val="007311BD"/>
    <w:rsid w:val="007400EC"/>
    <w:rsid w:val="00741E64"/>
    <w:rsid w:val="0074437F"/>
    <w:rsid w:val="00747E5E"/>
    <w:rsid w:val="00750555"/>
    <w:rsid w:val="007623BD"/>
    <w:rsid w:val="007646DD"/>
    <w:rsid w:val="007659E8"/>
    <w:rsid w:val="007729D2"/>
    <w:rsid w:val="0078098D"/>
    <w:rsid w:val="007809CB"/>
    <w:rsid w:val="007825F1"/>
    <w:rsid w:val="00783D66"/>
    <w:rsid w:val="00784F2A"/>
    <w:rsid w:val="00786450"/>
    <w:rsid w:val="007A0074"/>
    <w:rsid w:val="007A095A"/>
    <w:rsid w:val="007A0AB7"/>
    <w:rsid w:val="007A0BAB"/>
    <w:rsid w:val="007A3851"/>
    <w:rsid w:val="007A73CE"/>
    <w:rsid w:val="007B0638"/>
    <w:rsid w:val="007B0A32"/>
    <w:rsid w:val="007B63C4"/>
    <w:rsid w:val="007C4246"/>
    <w:rsid w:val="007C4521"/>
    <w:rsid w:val="007C6873"/>
    <w:rsid w:val="007D1340"/>
    <w:rsid w:val="007D22D8"/>
    <w:rsid w:val="007E058E"/>
    <w:rsid w:val="007E073C"/>
    <w:rsid w:val="007E1ABD"/>
    <w:rsid w:val="007E1BAD"/>
    <w:rsid w:val="007E4DEB"/>
    <w:rsid w:val="007F1A99"/>
    <w:rsid w:val="007F22AB"/>
    <w:rsid w:val="007F6875"/>
    <w:rsid w:val="00804B1D"/>
    <w:rsid w:val="00807BC4"/>
    <w:rsid w:val="00814D87"/>
    <w:rsid w:val="00832ECA"/>
    <w:rsid w:val="008341F6"/>
    <w:rsid w:val="00841E39"/>
    <w:rsid w:val="00843321"/>
    <w:rsid w:val="00845893"/>
    <w:rsid w:val="008460E0"/>
    <w:rsid w:val="00851E78"/>
    <w:rsid w:val="00855721"/>
    <w:rsid w:val="00862EB0"/>
    <w:rsid w:val="00867DE7"/>
    <w:rsid w:val="00873CF7"/>
    <w:rsid w:val="008767B1"/>
    <w:rsid w:val="00885F96"/>
    <w:rsid w:val="008901BC"/>
    <w:rsid w:val="00897133"/>
    <w:rsid w:val="008A0D7F"/>
    <w:rsid w:val="008A2A25"/>
    <w:rsid w:val="008B0B7F"/>
    <w:rsid w:val="008B32B5"/>
    <w:rsid w:val="008B5F6F"/>
    <w:rsid w:val="008B6F67"/>
    <w:rsid w:val="008C413B"/>
    <w:rsid w:val="008C459E"/>
    <w:rsid w:val="008E402D"/>
    <w:rsid w:val="008E4570"/>
    <w:rsid w:val="008E6453"/>
    <w:rsid w:val="008F1DF9"/>
    <w:rsid w:val="008F4062"/>
    <w:rsid w:val="008F6451"/>
    <w:rsid w:val="008F7108"/>
    <w:rsid w:val="00903753"/>
    <w:rsid w:val="00905C81"/>
    <w:rsid w:val="00906D97"/>
    <w:rsid w:val="00912449"/>
    <w:rsid w:val="00913CE9"/>
    <w:rsid w:val="00916186"/>
    <w:rsid w:val="00921747"/>
    <w:rsid w:val="00925072"/>
    <w:rsid w:val="0092574F"/>
    <w:rsid w:val="00931A12"/>
    <w:rsid w:val="0093287C"/>
    <w:rsid w:val="00936173"/>
    <w:rsid w:val="009373AC"/>
    <w:rsid w:val="00937963"/>
    <w:rsid w:val="00942384"/>
    <w:rsid w:val="0094319C"/>
    <w:rsid w:val="009444D5"/>
    <w:rsid w:val="0095036D"/>
    <w:rsid w:val="0095081E"/>
    <w:rsid w:val="00950FD4"/>
    <w:rsid w:val="009525E9"/>
    <w:rsid w:val="00954E93"/>
    <w:rsid w:val="00960D85"/>
    <w:rsid w:val="0096164F"/>
    <w:rsid w:val="0096422E"/>
    <w:rsid w:val="00965CF7"/>
    <w:rsid w:val="009804A7"/>
    <w:rsid w:val="009820C5"/>
    <w:rsid w:val="00983AA2"/>
    <w:rsid w:val="00984CC1"/>
    <w:rsid w:val="00993B3D"/>
    <w:rsid w:val="00995310"/>
    <w:rsid w:val="00996CC7"/>
    <w:rsid w:val="009974AD"/>
    <w:rsid w:val="009A6059"/>
    <w:rsid w:val="009B0B3F"/>
    <w:rsid w:val="009B683B"/>
    <w:rsid w:val="009B7A60"/>
    <w:rsid w:val="009C0C64"/>
    <w:rsid w:val="009C382E"/>
    <w:rsid w:val="009C423F"/>
    <w:rsid w:val="009D753F"/>
    <w:rsid w:val="009E1979"/>
    <w:rsid w:val="009E41B4"/>
    <w:rsid w:val="009E46F6"/>
    <w:rsid w:val="009E4D70"/>
    <w:rsid w:val="009E7ED0"/>
    <w:rsid w:val="009F0548"/>
    <w:rsid w:val="009F13FA"/>
    <w:rsid w:val="009F3862"/>
    <w:rsid w:val="009F3E80"/>
    <w:rsid w:val="00A0356B"/>
    <w:rsid w:val="00A117DD"/>
    <w:rsid w:val="00A12328"/>
    <w:rsid w:val="00A154F6"/>
    <w:rsid w:val="00A21202"/>
    <w:rsid w:val="00A237E9"/>
    <w:rsid w:val="00A3667D"/>
    <w:rsid w:val="00A41E23"/>
    <w:rsid w:val="00A430F9"/>
    <w:rsid w:val="00A43783"/>
    <w:rsid w:val="00A44EF9"/>
    <w:rsid w:val="00A4725A"/>
    <w:rsid w:val="00A51BE8"/>
    <w:rsid w:val="00A51C1A"/>
    <w:rsid w:val="00A5230C"/>
    <w:rsid w:val="00A544FA"/>
    <w:rsid w:val="00A66AB0"/>
    <w:rsid w:val="00A67249"/>
    <w:rsid w:val="00A70AFA"/>
    <w:rsid w:val="00A738B9"/>
    <w:rsid w:val="00A77AEF"/>
    <w:rsid w:val="00A85E93"/>
    <w:rsid w:val="00A918B2"/>
    <w:rsid w:val="00A919C0"/>
    <w:rsid w:val="00AA512E"/>
    <w:rsid w:val="00AA6230"/>
    <w:rsid w:val="00AA66CF"/>
    <w:rsid w:val="00AB54CC"/>
    <w:rsid w:val="00AB7136"/>
    <w:rsid w:val="00AC44F5"/>
    <w:rsid w:val="00AC7CC2"/>
    <w:rsid w:val="00AC7D14"/>
    <w:rsid w:val="00AD013E"/>
    <w:rsid w:val="00AD0AFB"/>
    <w:rsid w:val="00AD0B09"/>
    <w:rsid w:val="00AD750A"/>
    <w:rsid w:val="00AE0B52"/>
    <w:rsid w:val="00AE20CE"/>
    <w:rsid w:val="00AE7291"/>
    <w:rsid w:val="00B009F9"/>
    <w:rsid w:val="00B04230"/>
    <w:rsid w:val="00B077CA"/>
    <w:rsid w:val="00B12E1E"/>
    <w:rsid w:val="00B12EC3"/>
    <w:rsid w:val="00B1407B"/>
    <w:rsid w:val="00B2167A"/>
    <w:rsid w:val="00B23942"/>
    <w:rsid w:val="00B264DD"/>
    <w:rsid w:val="00B265E7"/>
    <w:rsid w:val="00B30591"/>
    <w:rsid w:val="00B34B13"/>
    <w:rsid w:val="00B362B3"/>
    <w:rsid w:val="00B368FD"/>
    <w:rsid w:val="00B40C41"/>
    <w:rsid w:val="00B42CE0"/>
    <w:rsid w:val="00B43A0E"/>
    <w:rsid w:val="00B54392"/>
    <w:rsid w:val="00B62107"/>
    <w:rsid w:val="00B6549D"/>
    <w:rsid w:val="00B701D9"/>
    <w:rsid w:val="00B711B3"/>
    <w:rsid w:val="00B73050"/>
    <w:rsid w:val="00B77EFD"/>
    <w:rsid w:val="00B80E31"/>
    <w:rsid w:val="00B862A1"/>
    <w:rsid w:val="00B9130B"/>
    <w:rsid w:val="00B93789"/>
    <w:rsid w:val="00B93C66"/>
    <w:rsid w:val="00B94ECC"/>
    <w:rsid w:val="00B95759"/>
    <w:rsid w:val="00BA0272"/>
    <w:rsid w:val="00BA0B9B"/>
    <w:rsid w:val="00BA2EE0"/>
    <w:rsid w:val="00BA721F"/>
    <w:rsid w:val="00BA7270"/>
    <w:rsid w:val="00BB0205"/>
    <w:rsid w:val="00BB1EA6"/>
    <w:rsid w:val="00BB53DE"/>
    <w:rsid w:val="00BB6827"/>
    <w:rsid w:val="00BC0455"/>
    <w:rsid w:val="00BD6786"/>
    <w:rsid w:val="00BD7001"/>
    <w:rsid w:val="00BE0D9C"/>
    <w:rsid w:val="00BE33DE"/>
    <w:rsid w:val="00BE7C67"/>
    <w:rsid w:val="00BF3427"/>
    <w:rsid w:val="00BF7AB8"/>
    <w:rsid w:val="00C01EA4"/>
    <w:rsid w:val="00C028D2"/>
    <w:rsid w:val="00C0733C"/>
    <w:rsid w:val="00C10515"/>
    <w:rsid w:val="00C22D1F"/>
    <w:rsid w:val="00C22E64"/>
    <w:rsid w:val="00C337BD"/>
    <w:rsid w:val="00C343F5"/>
    <w:rsid w:val="00C41514"/>
    <w:rsid w:val="00C42555"/>
    <w:rsid w:val="00C44917"/>
    <w:rsid w:val="00C51953"/>
    <w:rsid w:val="00C52725"/>
    <w:rsid w:val="00C56069"/>
    <w:rsid w:val="00C639D2"/>
    <w:rsid w:val="00C64DAC"/>
    <w:rsid w:val="00C6698A"/>
    <w:rsid w:val="00C70A10"/>
    <w:rsid w:val="00C72AC8"/>
    <w:rsid w:val="00C7411A"/>
    <w:rsid w:val="00C7475D"/>
    <w:rsid w:val="00C7689D"/>
    <w:rsid w:val="00C773FD"/>
    <w:rsid w:val="00C81E0D"/>
    <w:rsid w:val="00C81E2D"/>
    <w:rsid w:val="00C846A2"/>
    <w:rsid w:val="00C857E1"/>
    <w:rsid w:val="00C871B6"/>
    <w:rsid w:val="00C87A23"/>
    <w:rsid w:val="00C91E25"/>
    <w:rsid w:val="00C9533F"/>
    <w:rsid w:val="00C96228"/>
    <w:rsid w:val="00CA1C73"/>
    <w:rsid w:val="00CA30A2"/>
    <w:rsid w:val="00CA5783"/>
    <w:rsid w:val="00CA64BF"/>
    <w:rsid w:val="00CA7DD2"/>
    <w:rsid w:val="00CB01E7"/>
    <w:rsid w:val="00CB2DB7"/>
    <w:rsid w:val="00CB52F0"/>
    <w:rsid w:val="00CB564D"/>
    <w:rsid w:val="00CC2FDC"/>
    <w:rsid w:val="00CD3D58"/>
    <w:rsid w:val="00CD52CB"/>
    <w:rsid w:val="00CD5466"/>
    <w:rsid w:val="00CE1B79"/>
    <w:rsid w:val="00CE1CBD"/>
    <w:rsid w:val="00CE34DA"/>
    <w:rsid w:val="00CF0347"/>
    <w:rsid w:val="00CF49ED"/>
    <w:rsid w:val="00CF6EFC"/>
    <w:rsid w:val="00D009B7"/>
    <w:rsid w:val="00D071E0"/>
    <w:rsid w:val="00D10D75"/>
    <w:rsid w:val="00D14160"/>
    <w:rsid w:val="00D21ACC"/>
    <w:rsid w:val="00D310DB"/>
    <w:rsid w:val="00D321B1"/>
    <w:rsid w:val="00D4036A"/>
    <w:rsid w:val="00D4247B"/>
    <w:rsid w:val="00D44D16"/>
    <w:rsid w:val="00D46376"/>
    <w:rsid w:val="00D50145"/>
    <w:rsid w:val="00D505D2"/>
    <w:rsid w:val="00D5123A"/>
    <w:rsid w:val="00D5284E"/>
    <w:rsid w:val="00D56973"/>
    <w:rsid w:val="00D62575"/>
    <w:rsid w:val="00D66C6E"/>
    <w:rsid w:val="00D670E7"/>
    <w:rsid w:val="00D74295"/>
    <w:rsid w:val="00D74DEC"/>
    <w:rsid w:val="00D750C1"/>
    <w:rsid w:val="00D87824"/>
    <w:rsid w:val="00D90684"/>
    <w:rsid w:val="00D91E74"/>
    <w:rsid w:val="00D93029"/>
    <w:rsid w:val="00D93416"/>
    <w:rsid w:val="00D9461A"/>
    <w:rsid w:val="00D94CB0"/>
    <w:rsid w:val="00D95D38"/>
    <w:rsid w:val="00D979D4"/>
    <w:rsid w:val="00D97D1E"/>
    <w:rsid w:val="00DA36D7"/>
    <w:rsid w:val="00DA52A5"/>
    <w:rsid w:val="00DB275A"/>
    <w:rsid w:val="00DB7004"/>
    <w:rsid w:val="00DC05D4"/>
    <w:rsid w:val="00DC2F23"/>
    <w:rsid w:val="00DC69EF"/>
    <w:rsid w:val="00DC7154"/>
    <w:rsid w:val="00DD43BA"/>
    <w:rsid w:val="00DD4BF7"/>
    <w:rsid w:val="00DE4409"/>
    <w:rsid w:val="00DE70A4"/>
    <w:rsid w:val="00DF12CE"/>
    <w:rsid w:val="00E0082D"/>
    <w:rsid w:val="00E00FFB"/>
    <w:rsid w:val="00E0465F"/>
    <w:rsid w:val="00E0476B"/>
    <w:rsid w:val="00E04A11"/>
    <w:rsid w:val="00E06946"/>
    <w:rsid w:val="00E11F28"/>
    <w:rsid w:val="00E201F4"/>
    <w:rsid w:val="00E23D4B"/>
    <w:rsid w:val="00E25935"/>
    <w:rsid w:val="00E3085C"/>
    <w:rsid w:val="00E455EC"/>
    <w:rsid w:val="00E54E5D"/>
    <w:rsid w:val="00E57D39"/>
    <w:rsid w:val="00E63524"/>
    <w:rsid w:val="00E67F98"/>
    <w:rsid w:val="00E7191A"/>
    <w:rsid w:val="00E74A03"/>
    <w:rsid w:val="00E7626F"/>
    <w:rsid w:val="00E77B6D"/>
    <w:rsid w:val="00E82A3E"/>
    <w:rsid w:val="00E86DED"/>
    <w:rsid w:val="00E9251E"/>
    <w:rsid w:val="00EA124C"/>
    <w:rsid w:val="00EA207C"/>
    <w:rsid w:val="00EA3679"/>
    <w:rsid w:val="00EA6BDA"/>
    <w:rsid w:val="00EA735F"/>
    <w:rsid w:val="00EB1C51"/>
    <w:rsid w:val="00EB61F6"/>
    <w:rsid w:val="00EB7D80"/>
    <w:rsid w:val="00EB7EE7"/>
    <w:rsid w:val="00EC0A50"/>
    <w:rsid w:val="00EC59CF"/>
    <w:rsid w:val="00ED0360"/>
    <w:rsid w:val="00ED126B"/>
    <w:rsid w:val="00ED22EE"/>
    <w:rsid w:val="00ED2F62"/>
    <w:rsid w:val="00EE1664"/>
    <w:rsid w:val="00EE3A96"/>
    <w:rsid w:val="00EE5343"/>
    <w:rsid w:val="00EF0978"/>
    <w:rsid w:val="00EF226F"/>
    <w:rsid w:val="00EF404D"/>
    <w:rsid w:val="00EF6265"/>
    <w:rsid w:val="00F01107"/>
    <w:rsid w:val="00F11ECD"/>
    <w:rsid w:val="00F13C37"/>
    <w:rsid w:val="00F1640D"/>
    <w:rsid w:val="00F229CA"/>
    <w:rsid w:val="00F234B2"/>
    <w:rsid w:val="00F23DE7"/>
    <w:rsid w:val="00F2663D"/>
    <w:rsid w:val="00F267B2"/>
    <w:rsid w:val="00F322D3"/>
    <w:rsid w:val="00F32553"/>
    <w:rsid w:val="00F36CE8"/>
    <w:rsid w:val="00F45DDF"/>
    <w:rsid w:val="00F5064C"/>
    <w:rsid w:val="00F54FF8"/>
    <w:rsid w:val="00F559CA"/>
    <w:rsid w:val="00F57ABC"/>
    <w:rsid w:val="00F61A96"/>
    <w:rsid w:val="00F749CF"/>
    <w:rsid w:val="00F850B3"/>
    <w:rsid w:val="00F87FDA"/>
    <w:rsid w:val="00F91E3E"/>
    <w:rsid w:val="00F91E72"/>
    <w:rsid w:val="00F92506"/>
    <w:rsid w:val="00F9253A"/>
    <w:rsid w:val="00F95B6E"/>
    <w:rsid w:val="00F97AED"/>
    <w:rsid w:val="00FA566E"/>
    <w:rsid w:val="00FA570C"/>
    <w:rsid w:val="00FA7EFA"/>
    <w:rsid w:val="00FB3310"/>
    <w:rsid w:val="00FB4581"/>
    <w:rsid w:val="00FC19B7"/>
    <w:rsid w:val="00FC2B02"/>
    <w:rsid w:val="00FC7FF1"/>
    <w:rsid w:val="00FD0C63"/>
    <w:rsid w:val="00FD2577"/>
    <w:rsid w:val="00FD3C70"/>
    <w:rsid w:val="00FD77C7"/>
    <w:rsid w:val="00FE08C8"/>
    <w:rsid w:val="00FE1C99"/>
    <w:rsid w:val="00FE2F48"/>
    <w:rsid w:val="00FE4ABC"/>
    <w:rsid w:val="00FF7C8C"/>
    <w:rsid w:val="07307716"/>
    <w:rsid w:val="17EC6B0D"/>
    <w:rsid w:val="20B2529F"/>
    <w:rsid w:val="21F51668"/>
    <w:rsid w:val="2916349B"/>
    <w:rsid w:val="3CDB6415"/>
    <w:rsid w:val="3F2C6D32"/>
    <w:rsid w:val="4D744058"/>
    <w:rsid w:val="56C60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rFonts w:ascii="Calibri" w:hAnsi="Calibri"/>
      <w:b/>
      <w:kern w:val="44"/>
      <w:sz w:val="4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link w:val="42"/>
    <w:unhideWhenUsed/>
    <w:uiPriority w:val="99"/>
    <w:pPr>
      <w:spacing w:after="120"/>
    </w:pPr>
  </w:style>
  <w:style w:type="paragraph" w:styleId="4">
    <w:name w:val="annotation text"/>
    <w:basedOn w:val="1"/>
    <w:link w:val="44"/>
    <w:qFormat/>
    <w:uiPriority w:val="0"/>
    <w:pPr>
      <w:jc w:val="left"/>
    </w:pPr>
  </w:style>
  <w:style w:type="paragraph" w:styleId="5">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Date"/>
    <w:basedOn w:val="1"/>
    <w:next w:val="1"/>
    <w:link w:val="47"/>
    <w:qFormat/>
    <w:uiPriority w:val="0"/>
    <w:pPr>
      <w:ind w:left="100" w:leftChars="2500"/>
    </w:pPr>
  </w:style>
  <w:style w:type="paragraph" w:styleId="7">
    <w:name w:val="Balloon Text"/>
    <w:basedOn w:val="1"/>
    <w:link w:val="35"/>
    <w:qFormat/>
    <w:uiPriority w:val="0"/>
    <w:rPr>
      <w:sz w:val="18"/>
      <w:szCs w:val="18"/>
    </w:rPr>
  </w:style>
  <w:style w:type="paragraph" w:styleId="8">
    <w:name w:val="footer"/>
    <w:basedOn w:val="1"/>
    <w:link w:val="34"/>
    <w:qFormat/>
    <w:uiPriority w:val="99"/>
    <w:pPr>
      <w:tabs>
        <w:tab w:val="center" w:pos="4153"/>
        <w:tab w:val="right" w:pos="8306"/>
      </w:tabs>
      <w:snapToGrid w:val="0"/>
      <w:jc w:val="left"/>
    </w:pPr>
    <w:rPr>
      <w:sz w:val="18"/>
    </w:rPr>
  </w:style>
  <w:style w:type="paragraph" w:styleId="9">
    <w:name w:val="header"/>
    <w:basedOn w:val="1"/>
    <w:link w:val="3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2">
    <w:name w:val="annotation subject"/>
    <w:basedOn w:val="4"/>
    <w:next w:val="4"/>
    <w:link w:val="45"/>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qFormat/>
    <w:uiPriority w:val="0"/>
    <w:rPr>
      <w:sz w:val="21"/>
      <w:szCs w:val="21"/>
    </w:rPr>
  </w:style>
  <w:style w:type="paragraph" w:customStyle="1" w:styleId="18">
    <w:name w:val="前言、引言标题"/>
    <w:next w:val="19"/>
    <w:qFormat/>
    <w:uiPriority w:val="99"/>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9">
    <w:name w:val="段"/>
    <w:link w:val="4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0">
    <w:name w:val="标准书眉_偶数页"/>
    <w:basedOn w:val="21"/>
    <w:next w:val="1"/>
    <w:qFormat/>
    <w:uiPriority w:val="0"/>
    <w:pPr>
      <w:tabs>
        <w:tab w:val="center" w:pos="4154"/>
        <w:tab w:val="right" w:pos="8306"/>
      </w:tabs>
      <w:jc w:val="left"/>
    </w:pPr>
  </w:style>
  <w:style w:type="paragraph" w:customStyle="1" w:styleId="2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3">
    <w:name w:val="目次、标准名称标题"/>
    <w:next w:val="19"/>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 w:type="paragraph" w:customStyle="1" w:styleId="24">
    <w:name w:val="章标题"/>
    <w:next w:val="19"/>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5">
    <w:name w:val="一级条标题"/>
    <w:next w:val="19"/>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7">
    <w:name w:val="二级无"/>
    <w:qFormat/>
    <w:uiPriority w:val="0"/>
    <w:pPr>
      <w:numPr>
        <w:ilvl w:val="2"/>
        <w:numId w:val="1"/>
      </w:numPr>
      <w:spacing w:before="50" w:after="50"/>
      <w:outlineLvl w:val="3"/>
    </w:pPr>
    <w:rPr>
      <w:rFonts w:ascii="宋体" w:hAnsi="Times New Roman" w:eastAsia="宋体" w:cs="Times New Roman"/>
      <w:sz w:val="21"/>
      <w:szCs w:val="21"/>
      <w:lang w:val="en-US" w:eastAsia="zh-CN" w:bidi="ar-SA"/>
    </w:rPr>
  </w:style>
  <w:style w:type="paragraph" w:customStyle="1" w:styleId="28">
    <w:name w:val="二级条标题"/>
    <w:next w:val="19"/>
    <w:qFormat/>
    <w:uiPriority w:val="0"/>
    <w:p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29">
    <w:name w:val="附录标识"/>
    <w:next w:val="19"/>
    <w:qFormat/>
    <w:uiPriority w:val="0"/>
    <w:pPr>
      <w:keepNext/>
      <w:numPr>
        <w:ilvl w:val="0"/>
        <w:numId w:val="2"/>
      </w:numPr>
      <w:shd w:val="clear" w:color="FFFFFF" w:fill="FFFFFF"/>
      <w:tabs>
        <w:tab w:val="left" w:pos="360"/>
        <w:tab w:val="left" w:pos="6405"/>
      </w:tabs>
      <w:spacing w:before="640" w:after="280"/>
      <w:jc w:val="center"/>
      <w:outlineLvl w:val="0"/>
    </w:pPr>
    <w:rPr>
      <w:rFonts w:ascii="黑体" w:hAnsi="Times New Roman" w:eastAsia="黑体" w:cs="Times New Roman"/>
      <w:sz w:val="21"/>
      <w:lang w:val="en-US" w:eastAsia="zh-CN" w:bidi="ar-SA"/>
    </w:rPr>
  </w:style>
  <w:style w:type="paragraph" w:customStyle="1" w:styleId="30">
    <w:name w:val="附录图标题"/>
    <w:next w:val="19"/>
    <w:qFormat/>
    <w:uiPriority w:val="0"/>
    <w:pPr>
      <w:widowControl w:val="0"/>
      <w:numPr>
        <w:ilvl w:val="1"/>
        <w:numId w:val="3"/>
      </w:numPr>
      <w:tabs>
        <w:tab w:val="left" w:pos="363"/>
      </w:tabs>
      <w:spacing w:beforeLines="50" w:afterLines="50"/>
      <w:ind w:left="0" w:firstLine="0"/>
      <w:jc w:val="center"/>
    </w:pPr>
    <w:rPr>
      <w:rFonts w:ascii="黑体" w:hAnsi="Times New Roman" w:eastAsia="黑体" w:cs="Times New Roman"/>
      <w:kern w:val="2"/>
      <w:sz w:val="21"/>
      <w:szCs w:val="21"/>
      <w:lang w:val="en-US" w:eastAsia="zh-CN" w:bidi="ar-SA"/>
    </w:rPr>
  </w:style>
  <w:style w:type="paragraph" w:customStyle="1" w:styleId="31">
    <w:name w:val="注："/>
    <w:next w:val="19"/>
    <w:qFormat/>
    <w:uiPriority w:val="0"/>
    <w:pPr>
      <w:widowControl w:val="0"/>
      <w:numPr>
        <w:ilvl w:val="0"/>
        <w:numId w:val="4"/>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32">
    <w:name w:val="终结线"/>
    <w:basedOn w:val="1"/>
    <w:qFormat/>
    <w:uiPriority w:val="0"/>
    <w:pPr>
      <w:framePr w:hSpace="181" w:vSpace="181" w:wrap="around" w:vAnchor="text" w:hAnchor="margin" w:xAlign="center" w:y="285"/>
    </w:pPr>
  </w:style>
  <w:style w:type="character" w:customStyle="1" w:styleId="33">
    <w:name w:val="页眉 字符"/>
    <w:link w:val="9"/>
    <w:qFormat/>
    <w:uiPriority w:val="99"/>
    <w:rPr>
      <w:rFonts w:ascii="Times New Roman" w:hAnsi="Times New Roman"/>
      <w:kern w:val="2"/>
      <w:sz w:val="18"/>
      <w:szCs w:val="24"/>
    </w:rPr>
  </w:style>
  <w:style w:type="character" w:customStyle="1" w:styleId="34">
    <w:name w:val="页脚 字符"/>
    <w:link w:val="8"/>
    <w:qFormat/>
    <w:uiPriority w:val="99"/>
    <w:rPr>
      <w:rFonts w:ascii="Times New Roman" w:hAnsi="Times New Roman"/>
      <w:kern w:val="2"/>
      <w:sz w:val="18"/>
      <w:szCs w:val="24"/>
    </w:rPr>
  </w:style>
  <w:style w:type="character" w:customStyle="1" w:styleId="35">
    <w:name w:val="批注框文本 字符"/>
    <w:basedOn w:val="15"/>
    <w:link w:val="7"/>
    <w:qFormat/>
    <w:uiPriority w:val="0"/>
    <w:rPr>
      <w:rFonts w:ascii="Times New Roman" w:hAnsi="Times New Roman"/>
      <w:kern w:val="2"/>
      <w:sz w:val="18"/>
      <w:szCs w:val="18"/>
    </w:rPr>
  </w:style>
  <w:style w:type="paragraph" w:customStyle="1" w:styleId="36">
    <w:name w:val="三级条标题"/>
    <w:basedOn w:val="28"/>
    <w:next w:val="19"/>
    <w:qFormat/>
    <w:uiPriority w:val="0"/>
    <w:pPr>
      <w:spacing w:before="0" w:beforeLines="0" w:after="0" w:afterLines="0"/>
      <w:jc w:val="both"/>
      <w:outlineLvl w:val="4"/>
    </w:pPr>
    <w:rPr>
      <w:szCs w:val="20"/>
    </w:rPr>
  </w:style>
  <w:style w:type="paragraph" w:customStyle="1" w:styleId="37">
    <w:name w:val="四级条标题"/>
    <w:basedOn w:val="36"/>
    <w:next w:val="19"/>
    <w:qFormat/>
    <w:uiPriority w:val="0"/>
    <w:pPr>
      <w:outlineLvl w:val="5"/>
    </w:pPr>
  </w:style>
  <w:style w:type="paragraph" w:customStyle="1" w:styleId="38">
    <w:name w:val="五级条标题"/>
    <w:basedOn w:val="37"/>
    <w:next w:val="19"/>
    <w:qFormat/>
    <w:uiPriority w:val="0"/>
    <w:pPr>
      <w:outlineLvl w:val="6"/>
    </w:pPr>
  </w:style>
  <w:style w:type="paragraph" w:customStyle="1" w:styleId="39">
    <w:name w:val="TOC 标题1"/>
    <w:basedOn w:val="3"/>
    <w:next w:val="1"/>
    <w:unhideWhenUsed/>
    <w:qFormat/>
    <w:uiPriority w:val="39"/>
    <w:pPr>
      <w:widowControl/>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40">
    <w:name w:val="TOC Heading"/>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41">
    <w:name w:val="段 Char"/>
    <w:link w:val="19"/>
    <w:qFormat/>
    <w:uiPriority w:val="0"/>
    <w:rPr>
      <w:rFonts w:ascii="宋体" w:hAnsi="Times New Roman"/>
      <w:sz w:val="21"/>
    </w:rPr>
  </w:style>
  <w:style w:type="character" w:customStyle="1" w:styleId="42">
    <w:name w:val="正文文本 字符"/>
    <w:basedOn w:val="15"/>
    <w:link w:val="2"/>
    <w:qFormat/>
    <w:uiPriority w:val="99"/>
    <w:rPr>
      <w:rFonts w:ascii="Times New Roman" w:hAnsi="Times New Roman"/>
      <w:kern w:val="2"/>
      <w:sz w:val="21"/>
      <w:szCs w:val="24"/>
    </w:rPr>
  </w:style>
  <w:style w:type="paragraph" w:customStyle="1" w:styleId="43">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44">
    <w:name w:val="批注文字 字符"/>
    <w:basedOn w:val="15"/>
    <w:link w:val="4"/>
    <w:qFormat/>
    <w:uiPriority w:val="0"/>
    <w:rPr>
      <w:rFonts w:ascii="Times New Roman" w:hAnsi="Times New Roman"/>
      <w:kern w:val="2"/>
      <w:sz w:val="21"/>
      <w:szCs w:val="24"/>
    </w:rPr>
  </w:style>
  <w:style w:type="character" w:customStyle="1" w:styleId="45">
    <w:name w:val="批注主题 字符"/>
    <w:basedOn w:val="44"/>
    <w:link w:val="12"/>
    <w:qFormat/>
    <w:uiPriority w:val="0"/>
    <w:rPr>
      <w:rFonts w:ascii="Times New Roman" w:hAnsi="Times New Roman"/>
      <w:b/>
      <w:bCs/>
      <w:kern w:val="2"/>
      <w:sz w:val="21"/>
      <w:szCs w:val="24"/>
    </w:rPr>
  </w:style>
  <w:style w:type="character" w:styleId="46">
    <w:name w:val="Placeholder Text"/>
    <w:basedOn w:val="15"/>
    <w:unhideWhenUsed/>
    <w:qFormat/>
    <w:uiPriority w:val="99"/>
    <w:rPr>
      <w:color w:val="666666"/>
    </w:rPr>
  </w:style>
  <w:style w:type="character" w:customStyle="1" w:styleId="47">
    <w:name w:val="日期 字符"/>
    <w:basedOn w:val="15"/>
    <w:link w:val="6"/>
    <w:qFormat/>
    <w:uiPriority w:val="0"/>
    <w:rPr>
      <w:rFonts w:ascii="Times New Roman" w:hAnsi="Times New Roman"/>
      <w:kern w:val="2"/>
      <w:sz w:val="21"/>
      <w:szCs w:val="24"/>
    </w:rPr>
  </w:style>
  <w:style w:type="character" w:customStyle="1" w:styleId="48">
    <w:name w:val="fontstyle01"/>
    <w:qFormat/>
    <w:uiPriority w:val="0"/>
    <w:rPr>
      <w:rFonts w:hint="eastAsia" w:ascii="宋体" w:hAnsi="宋体" w:eastAsia="宋体"/>
      <w:color w:val="000000"/>
      <w:sz w:val="22"/>
      <w:szCs w:val="22"/>
    </w:rPr>
  </w:style>
  <w:style w:type="paragraph" w:customStyle="1" w:styleId="49">
    <w:name w:val="附录表标号"/>
    <w:basedOn w:val="1"/>
    <w:next w:val="19"/>
    <w:qFormat/>
    <w:uiPriority w:val="0"/>
    <w:pPr>
      <w:numPr>
        <w:ilvl w:val="0"/>
        <w:numId w:val="5"/>
      </w:numPr>
      <w:spacing w:line="14" w:lineRule="exact"/>
      <w:ind w:left="811" w:hanging="448"/>
      <w:jc w:val="center"/>
      <w:outlineLvl w:val="0"/>
    </w:pPr>
    <w:rPr>
      <w:color w:va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jpe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3.bin"/><Relationship Id="rId17" Type="http://schemas.openxmlformats.org/officeDocument/2006/relationships/image" Target="media/image4.wmf"/><Relationship Id="rId16" Type="http://schemas.openxmlformats.org/officeDocument/2006/relationships/oleObject" Target="embeddings/oleObject2.bin"/><Relationship Id="rId15" Type="http://schemas.openxmlformats.org/officeDocument/2006/relationships/image" Target="media/image3.wmf"/><Relationship Id="rId14" Type="http://schemas.openxmlformats.org/officeDocument/2006/relationships/oleObject" Target="embeddings/oleObject1.bin"/><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D22BF3-44F2-4E46-B439-D493B7BF33D1}">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11</Pages>
  <Words>65</Words>
  <Characters>166</Characters>
  <Lines>43</Lines>
  <Paragraphs>12</Paragraphs>
  <TotalTime>60982</TotalTime>
  <ScaleCrop>false</ScaleCrop>
  <LinksUpToDate>false</LinksUpToDate>
  <CharactersWithSpaces>246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2024-11-08T01:41:00Z</dcterms:created>
  <dc:creator>caowj</dc:creator>
  <cp:lastModifiedBy>蘇</cp:lastModifiedBy>
  <dcterms:modified xsi:type="dcterms:W3CDTF">2026-05-18T02:05:36Z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D78EBE27CD104A828AFDF380148A098F</vt:lpwstr>
  </property>
  <property fmtid="{D5CDD505-2E9C-101B-9397-08002B2CF9AE}" pid="4" name="KSOTemplateDocerSaveRecord">
    <vt:lpwstr>eyJoZGlkIjoiM2U5Y2ZkMDk1ODVmN2VhN2Q3ZDUyN2E4M2Q2NDI0MWMiLCJ1c2VySWQiOiIxMTIzNDAxODg5In0=</vt:lpwstr>
  </property>
</Properties>
</file>